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41D034">
      <w:pPr>
        <w:spacing w:line="560" w:lineRule="exact"/>
        <w:jc w:val="center"/>
        <w:rPr>
          <w:rFonts w:ascii="Times New Roman" w:hAnsi="Times New Roman" w:eastAsia="方正大标宋简体" w:cs="Times New Roman"/>
          <w:sz w:val="44"/>
          <w:szCs w:val="44"/>
        </w:rPr>
      </w:pPr>
      <w:r>
        <w:rPr>
          <w:rFonts w:hint="eastAsia" w:ascii="Times New Roman" w:hAnsi="Times New Roman" w:eastAsia="方正大标宋简体" w:cs="Times New Roman"/>
          <w:sz w:val="44"/>
          <w:szCs w:val="44"/>
        </w:rPr>
        <w:t>哈尔滨工业大学（威海）计算机学院</w:t>
      </w:r>
    </w:p>
    <w:p w14:paraId="071E3ED3">
      <w:pPr>
        <w:spacing w:line="560" w:lineRule="exact"/>
        <w:jc w:val="center"/>
        <w:rPr>
          <w:rFonts w:ascii="Times New Roman" w:hAnsi="Times New Roman" w:eastAsia="方正大标宋简体" w:cs="Times New Roman"/>
          <w:sz w:val="44"/>
          <w:szCs w:val="44"/>
        </w:rPr>
      </w:pPr>
      <w:r>
        <w:rPr>
          <w:rFonts w:hint="eastAsia" w:ascii="Times New Roman" w:hAnsi="Times New Roman" w:eastAsia="方正大标宋简体" w:cs="Times New Roman"/>
          <w:sz w:val="44"/>
          <w:szCs w:val="44"/>
        </w:rPr>
        <w:t>学生会改革情况</w:t>
      </w:r>
    </w:p>
    <w:p w14:paraId="31E1EC35">
      <w:pPr>
        <w:spacing w:line="560" w:lineRule="exact"/>
        <w:ind w:firstLine="640" w:firstLineChars="200"/>
        <w:rPr>
          <w:rFonts w:ascii="仿宋" w:hAnsi="仿宋" w:eastAsia="仿宋" w:cs="Times New Roman"/>
          <w:sz w:val="44"/>
          <w:szCs w:val="44"/>
        </w:rPr>
      </w:pPr>
      <w:r>
        <w:rPr>
          <w:rFonts w:hint="eastAsia" w:ascii="仿宋" w:hAnsi="仿宋" w:eastAsia="仿宋" w:cs="Times New Roman"/>
          <w:sz w:val="32"/>
          <w:szCs w:val="32"/>
        </w:rPr>
        <w:t>为落实共青团中央、教育部、全国学联联合下发的《关于推动高校学生会（研究生会）深化改革的若干意见》，接受广大师生监督，现将我院截至2023年11月学生会改革情况公开如下。</w:t>
      </w:r>
    </w:p>
    <w:p w14:paraId="676746D0">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一、改革自评表</w:t>
      </w:r>
    </w:p>
    <w:p w14:paraId="1F8B3BEF">
      <w:pPr>
        <w:spacing w:line="560" w:lineRule="exact"/>
        <w:ind w:firstLine="640" w:firstLineChars="200"/>
        <w:jc w:val="left"/>
        <w:rPr>
          <w:rFonts w:ascii="仿宋" w:hAnsi="仿宋" w:eastAsia="仿宋" w:cs="Times New Roman"/>
          <w:sz w:val="32"/>
          <w:szCs w:val="32"/>
        </w:rPr>
      </w:pPr>
      <w:r>
        <w:rPr>
          <w:rFonts w:ascii="仿宋" w:hAnsi="仿宋" w:eastAsia="仿宋" w:cs="Times New Roman"/>
          <w:sz w:val="32"/>
          <w:szCs w:val="32"/>
        </w:rPr>
        <w:t>二级学生会组织改革自评表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421"/>
        <w:gridCol w:w="1055"/>
        <w:gridCol w:w="1584"/>
      </w:tblGrid>
      <w:tr w14:paraId="05B9B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5000" w:type="pct"/>
            <w:gridSpan w:val="3"/>
            <w:shd w:val="clear" w:color="auto" w:fill="FFFFFF" w:themeFill="background1"/>
            <w:vAlign w:val="center"/>
          </w:tcPr>
          <w:p w14:paraId="3D35699B">
            <w:pPr>
              <w:spacing w:before="217" w:beforeLines="50" w:after="217" w:afterLines="50" w:line="440" w:lineRule="exact"/>
              <w:jc w:val="center"/>
              <w:rPr>
                <w:rFonts w:ascii="仿宋" w:hAnsi="仿宋" w:eastAsia="仿宋" w:cs="方正黑体简体"/>
                <w:sz w:val="28"/>
                <w:szCs w:val="28"/>
              </w:rPr>
            </w:pPr>
            <w:r>
              <w:rPr>
                <w:rFonts w:hint="eastAsia" w:ascii="仿宋" w:hAnsi="仿宋" w:eastAsia="仿宋" w:cs="方正黑体简体"/>
                <w:sz w:val="28"/>
                <w:szCs w:val="28"/>
              </w:rPr>
              <w:t>二级学生会组织情况</w:t>
            </w:r>
          </w:p>
        </w:tc>
      </w:tr>
      <w:tr w14:paraId="4B55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46102FFD">
            <w:pPr>
              <w:spacing w:line="440" w:lineRule="exact"/>
              <w:jc w:val="center"/>
              <w:rPr>
                <w:rFonts w:ascii="仿宋" w:hAnsi="仿宋" w:eastAsia="仿宋" w:cs="方正楷体简体"/>
                <w:sz w:val="28"/>
                <w:szCs w:val="28"/>
              </w:rPr>
            </w:pPr>
            <w:r>
              <w:rPr>
                <w:rFonts w:hint="eastAsia" w:ascii="仿宋" w:hAnsi="仿宋" w:eastAsia="仿宋" w:cs="方正楷体简体"/>
                <w:sz w:val="28"/>
                <w:szCs w:val="28"/>
              </w:rPr>
              <w:t>项目</w:t>
            </w:r>
          </w:p>
        </w:tc>
        <w:tc>
          <w:tcPr>
            <w:tcW w:w="582" w:type="pct"/>
            <w:shd w:val="clear" w:color="auto" w:fill="FFFFFF" w:themeFill="background1"/>
            <w:vAlign w:val="center"/>
          </w:tcPr>
          <w:p w14:paraId="2F42B737">
            <w:pPr>
              <w:spacing w:line="440" w:lineRule="exact"/>
              <w:jc w:val="center"/>
              <w:rPr>
                <w:rFonts w:ascii="仿宋" w:hAnsi="仿宋" w:eastAsia="仿宋" w:cs="方正楷体简体"/>
                <w:sz w:val="28"/>
                <w:szCs w:val="28"/>
              </w:rPr>
            </w:pPr>
            <w:r>
              <w:rPr>
                <w:rFonts w:hint="eastAsia" w:ascii="仿宋" w:hAnsi="仿宋" w:eastAsia="仿宋" w:cs="方正楷体简体"/>
                <w:sz w:val="28"/>
                <w:szCs w:val="28"/>
              </w:rPr>
              <w:t>评估情况</w:t>
            </w:r>
          </w:p>
        </w:tc>
        <w:tc>
          <w:tcPr>
            <w:tcW w:w="872" w:type="pct"/>
            <w:shd w:val="clear" w:color="auto" w:fill="FFFFFF" w:themeFill="background1"/>
            <w:vAlign w:val="center"/>
          </w:tcPr>
          <w:p w14:paraId="4A1B7D72">
            <w:pPr>
              <w:spacing w:line="440" w:lineRule="exact"/>
              <w:jc w:val="center"/>
              <w:rPr>
                <w:rFonts w:ascii="仿宋" w:hAnsi="仿宋" w:eastAsia="仿宋" w:cs="方正楷体简体"/>
                <w:sz w:val="28"/>
                <w:szCs w:val="28"/>
              </w:rPr>
            </w:pPr>
            <w:r>
              <w:rPr>
                <w:rFonts w:hint="eastAsia" w:ascii="仿宋" w:hAnsi="仿宋" w:eastAsia="仿宋" w:cs="方正楷体简体"/>
                <w:sz w:val="28"/>
                <w:szCs w:val="28"/>
              </w:rPr>
              <w:t>备注</w:t>
            </w:r>
          </w:p>
        </w:tc>
      </w:tr>
      <w:tr w14:paraId="2E82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708A5387">
            <w:pPr>
              <w:spacing w:line="440" w:lineRule="exact"/>
              <w:rPr>
                <w:rFonts w:ascii="仿宋" w:hAnsi="仿宋" w:eastAsia="仿宋" w:cs="Times New Roman"/>
                <w:sz w:val="28"/>
                <w:szCs w:val="28"/>
              </w:rPr>
            </w:pPr>
            <w:r>
              <w:rPr>
                <w:rFonts w:ascii="仿宋" w:hAnsi="仿宋" w:eastAsia="仿宋" w:cs="Times New Roman"/>
                <w:sz w:val="28"/>
                <w:szCs w:val="28"/>
              </w:rPr>
              <w:t>1. 坚持全心全意服务同学，聚焦主责主业开展工作。未承担宿舍管理、校园文明纠察、安全保卫等行政职能。</w:t>
            </w:r>
          </w:p>
        </w:tc>
        <w:tc>
          <w:tcPr>
            <w:tcW w:w="582" w:type="pct"/>
            <w:shd w:val="clear" w:color="auto" w:fill="FFFFFF" w:themeFill="background1"/>
            <w:vAlign w:val="center"/>
          </w:tcPr>
          <w:p w14:paraId="61CE6226">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4629B716">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2300E4C7">
            <w:pPr>
              <w:spacing w:line="440" w:lineRule="exact"/>
              <w:rPr>
                <w:rFonts w:ascii="仿宋" w:hAnsi="仿宋" w:eastAsia="仿宋" w:cs="Times New Roman"/>
                <w:sz w:val="28"/>
                <w:szCs w:val="28"/>
              </w:rPr>
            </w:pPr>
          </w:p>
        </w:tc>
      </w:tr>
      <w:tr w14:paraId="611E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544" w:type="pct"/>
            <w:shd w:val="clear" w:color="auto" w:fill="FFFFFF" w:themeFill="background1"/>
            <w:vAlign w:val="center"/>
          </w:tcPr>
          <w:p w14:paraId="66922C0E">
            <w:pPr>
              <w:spacing w:line="440" w:lineRule="exact"/>
              <w:rPr>
                <w:rFonts w:ascii="仿宋" w:hAnsi="仿宋" w:eastAsia="仿宋" w:cs="Times New Roman"/>
                <w:sz w:val="28"/>
                <w:szCs w:val="28"/>
              </w:rPr>
            </w:pPr>
            <w:r>
              <w:rPr>
                <w:rFonts w:ascii="仿宋" w:hAnsi="仿宋" w:eastAsia="仿宋" w:cs="Times New Roman"/>
                <w:sz w:val="28"/>
                <w:szCs w:val="28"/>
              </w:rPr>
              <w:t>2. 工作机构架构为</w:t>
            </w:r>
            <w:r>
              <w:rPr>
                <w:rFonts w:hint="eastAsia" w:ascii="仿宋" w:hAnsi="仿宋" w:eastAsia="仿宋" w:cs="Times New Roman"/>
                <w:sz w:val="28"/>
                <w:szCs w:val="28"/>
              </w:rPr>
              <w:t>“</w:t>
            </w:r>
            <w:r>
              <w:rPr>
                <w:rFonts w:ascii="仿宋" w:hAnsi="仿宋" w:eastAsia="仿宋" w:cs="Times New Roman"/>
                <w:sz w:val="28"/>
                <w:szCs w:val="28"/>
              </w:rPr>
              <w:t>主席团+工作部门</w:t>
            </w:r>
            <w:r>
              <w:rPr>
                <w:rFonts w:hint="eastAsia" w:ascii="仿宋" w:hAnsi="仿宋" w:eastAsia="仿宋" w:cs="Times New Roman"/>
                <w:sz w:val="28"/>
                <w:szCs w:val="28"/>
              </w:rPr>
              <w:t>”</w:t>
            </w:r>
            <w:r>
              <w:rPr>
                <w:rFonts w:ascii="仿宋" w:hAnsi="仿宋" w:eastAsia="仿宋" w:cs="Times New Roman"/>
                <w:sz w:val="28"/>
                <w:szCs w:val="28"/>
              </w:rPr>
              <w:t>模式，未在工作部门以上或以下设置</w:t>
            </w:r>
            <w:r>
              <w:rPr>
                <w:rFonts w:hint="eastAsia" w:ascii="仿宋" w:hAnsi="仿宋" w:eastAsia="仿宋" w:cs="Times New Roman"/>
                <w:sz w:val="28"/>
                <w:szCs w:val="28"/>
              </w:rPr>
              <w:t>“</w:t>
            </w:r>
            <w:r>
              <w:rPr>
                <w:rFonts w:ascii="仿宋" w:hAnsi="仿宋" w:eastAsia="仿宋" w:cs="Times New Roman"/>
                <w:sz w:val="28"/>
                <w:szCs w:val="28"/>
              </w:rPr>
              <w:t>中心</w:t>
            </w:r>
            <w:r>
              <w:rPr>
                <w:rFonts w:hint="eastAsia" w:ascii="仿宋" w:hAnsi="仿宋" w:eastAsia="仿宋" w:cs="Times New Roman"/>
                <w:sz w:val="28"/>
                <w:szCs w:val="28"/>
              </w:rPr>
              <w:t>”</w:t>
            </w:r>
            <w:r>
              <w:rPr>
                <w:rFonts w:ascii="仿宋" w:hAnsi="仿宋" w:eastAsia="仿宋" w:cs="Times New Roman"/>
                <w:sz w:val="28"/>
                <w:szCs w:val="28"/>
              </w:rPr>
              <w:t>、</w:t>
            </w:r>
            <w:r>
              <w:rPr>
                <w:rFonts w:hint="eastAsia" w:ascii="仿宋" w:hAnsi="仿宋" w:eastAsia="仿宋" w:cs="Times New Roman"/>
                <w:sz w:val="28"/>
                <w:szCs w:val="28"/>
              </w:rPr>
              <w:t>“</w:t>
            </w:r>
            <w:r>
              <w:rPr>
                <w:rFonts w:ascii="仿宋" w:hAnsi="仿宋" w:eastAsia="仿宋" w:cs="Times New Roman"/>
                <w:sz w:val="28"/>
                <w:szCs w:val="28"/>
              </w:rPr>
              <w:t>项目办公室</w:t>
            </w:r>
            <w:r>
              <w:rPr>
                <w:rFonts w:hint="eastAsia" w:ascii="仿宋" w:hAnsi="仿宋" w:eastAsia="仿宋" w:cs="Times New Roman"/>
                <w:sz w:val="28"/>
                <w:szCs w:val="28"/>
              </w:rPr>
              <w:t>”</w:t>
            </w:r>
            <w:r>
              <w:rPr>
                <w:rFonts w:ascii="仿宋" w:hAnsi="仿宋" w:eastAsia="仿宋" w:cs="Times New Roman"/>
                <w:sz w:val="28"/>
                <w:szCs w:val="28"/>
              </w:rPr>
              <w:t>等常设层级。</w:t>
            </w:r>
          </w:p>
        </w:tc>
        <w:tc>
          <w:tcPr>
            <w:tcW w:w="582" w:type="pct"/>
            <w:shd w:val="clear" w:color="auto" w:fill="FFFFFF" w:themeFill="background1"/>
            <w:vAlign w:val="center"/>
          </w:tcPr>
          <w:p w14:paraId="76A671B8">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709B5B20">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67E93D7F">
            <w:pPr>
              <w:spacing w:line="440" w:lineRule="exact"/>
              <w:rPr>
                <w:rFonts w:ascii="仿宋" w:hAnsi="仿宋" w:eastAsia="仿宋" w:cs="Times New Roman"/>
                <w:sz w:val="28"/>
                <w:szCs w:val="28"/>
              </w:rPr>
            </w:pPr>
          </w:p>
        </w:tc>
      </w:tr>
      <w:tr w14:paraId="1E37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714E3A27">
            <w:pPr>
              <w:spacing w:line="440" w:lineRule="exact"/>
              <w:rPr>
                <w:rFonts w:ascii="仿宋" w:hAnsi="仿宋" w:eastAsia="仿宋" w:cs="Times New Roman"/>
                <w:sz w:val="28"/>
                <w:szCs w:val="28"/>
              </w:rPr>
            </w:pPr>
            <w:r>
              <w:rPr>
                <w:rFonts w:ascii="仿宋" w:hAnsi="仿宋" w:eastAsia="仿宋" w:cs="Times New Roman"/>
                <w:sz w:val="28"/>
                <w:szCs w:val="28"/>
              </w:rPr>
              <w:t>3. 工作人员不超过30人。</w:t>
            </w:r>
          </w:p>
        </w:tc>
        <w:tc>
          <w:tcPr>
            <w:tcW w:w="582" w:type="pct"/>
            <w:shd w:val="clear" w:color="auto" w:fill="FFFFFF" w:themeFill="background1"/>
            <w:vAlign w:val="center"/>
          </w:tcPr>
          <w:p w14:paraId="09B4A906">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0CC74D7D">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607A9C51">
            <w:pPr>
              <w:spacing w:line="440" w:lineRule="exact"/>
              <w:rPr>
                <w:rFonts w:ascii="仿宋" w:hAnsi="仿宋" w:eastAsia="仿宋" w:cs="Times New Roman"/>
                <w:sz w:val="28"/>
                <w:szCs w:val="28"/>
              </w:rPr>
            </w:pPr>
            <w:r>
              <w:rPr>
                <w:rFonts w:hint="eastAsia" w:ascii="仿宋" w:hAnsi="仿宋" w:eastAsia="仿宋" w:cs="Times New Roman"/>
                <w:sz w:val="28"/>
                <w:szCs w:val="28"/>
              </w:rPr>
              <w:t>实有15人</w:t>
            </w:r>
          </w:p>
        </w:tc>
      </w:tr>
      <w:tr w14:paraId="20CF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3544" w:type="pct"/>
            <w:shd w:val="clear" w:color="auto" w:fill="FFFFFF" w:themeFill="background1"/>
            <w:vAlign w:val="center"/>
          </w:tcPr>
          <w:p w14:paraId="6C3223D0">
            <w:pPr>
              <w:spacing w:line="440" w:lineRule="exact"/>
              <w:rPr>
                <w:rFonts w:ascii="仿宋" w:hAnsi="仿宋" w:eastAsia="仿宋" w:cs="Times New Roman"/>
                <w:sz w:val="28"/>
                <w:szCs w:val="28"/>
              </w:rPr>
            </w:pPr>
            <w:r>
              <w:rPr>
                <w:rFonts w:ascii="仿宋" w:hAnsi="仿宋" w:eastAsia="仿宋" w:cs="Times New Roman"/>
                <w:sz w:val="28"/>
                <w:szCs w:val="28"/>
              </w:rPr>
              <w:t>4. 主席团成员不超过3人。</w:t>
            </w:r>
          </w:p>
        </w:tc>
        <w:tc>
          <w:tcPr>
            <w:tcW w:w="582" w:type="pct"/>
            <w:shd w:val="clear" w:color="auto" w:fill="FFFFFF" w:themeFill="background1"/>
            <w:vAlign w:val="center"/>
          </w:tcPr>
          <w:p w14:paraId="1476A259">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5489F03F">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7997327D">
            <w:pPr>
              <w:spacing w:line="440" w:lineRule="exact"/>
              <w:rPr>
                <w:rFonts w:ascii="仿宋" w:hAnsi="仿宋" w:eastAsia="仿宋" w:cs="Times New Roman"/>
                <w:sz w:val="28"/>
                <w:szCs w:val="28"/>
              </w:rPr>
            </w:pPr>
            <w:r>
              <w:rPr>
                <w:rFonts w:hint="eastAsia" w:ascii="仿宋" w:hAnsi="仿宋" w:eastAsia="仿宋" w:cs="Times New Roman"/>
                <w:sz w:val="28"/>
                <w:szCs w:val="28"/>
              </w:rPr>
              <w:t>实有 3 人</w:t>
            </w:r>
          </w:p>
        </w:tc>
      </w:tr>
      <w:tr w14:paraId="1ED4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03A1B885">
            <w:pPr>
              <w:spacing w:line="440" w:lineRule="exact"/>
              <w:rPr>
                <w:rFonts w:ascii="仿宋" w:hAnsi="仿宋" w:eastAsia="仿宋" w:cs="Times New Roman"/>
                <w:sz w:val="28"/>
                <w:szCs w:val="28"/>
              </w:rPr>
            </w:pPr>
            <w:r>
              <w:rPr>
                <w:rFonts w:ascii="仿宋" w:hAnsi="仿宋" w:eastAsia="仿宋" w:cs="Times New Roman"/>
                <w:sz w:val="28"/>
                <w:szCs w:val="28"/>
              </w:rPr>
              <w:t>5. 除主席、副主席（轮值执行主席）、部长、副部长、干事外未设其他职务。</w:t>
            </w:r>
          </w:p>
        </w:tc>
        <w:tc>
          <w:tcPr>
            <w:tcW w:w="582" w:type="pct"/>
            <w:shd w:val="clear" w:color="auto" w:fill="FFFFFF" w:themeFill="background1"/>
            <w:vAlign w:val="center"/>
          </w:tcPr>
          <w:p w14:paraId="10CBDAF7">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1FABDE48">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26C5F849">
            <w:pPr>
              <w:spacing w:line="440" w:lineRule="exact"/>
              <w:rPr>
                <w:rFonts w:ascii="仿宋" w:hAnsi="仿宋" w:eastAsia="仿宋" w:cs="Times New Roman"/>
                <w:sz w:val="28"/>
                <w:szCs w:val="28"/>
              </w:rPr>
            </w:pPr>
          </w:p>
        </w:tc>
      </w:tr>
      <w:tr w14:paraId="7D62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3EA409DB">
            <w:pPr>
              <w:spacing w:line="440" w:lineRule="exact"/>
              <w:rPr>
                <w:rFonts w:ascii="仿宋" w:hAnsi="仿宋" w:eastAsia="仿宋" w:cs="Times New Roman"/>
                <w:sz w:val="28"/>
                <w:szCs w:val="28"/>
              </w:rPr>
            </w:pPr>
            <w:r>
              <w:rPr>
                <w:rFonts w:ascii="仿宋" w:hAnsi="仿宋" w:eastAsia="仿宋" w:cs="Times New Roman"/>
                <w:sz w:val="28"/>
                <w:szCs w:val="28"/>
              </w:rPr>
              <w:t>6. 工作人员为共产党员或共青团员。</w:t>
            </w:r>
          </w:p>
        </w:tc>
        <w:tc>
          <w:tcPr>
            <w:tcW w:w="582" w:type="pct"/>
            <w:shd w:val="clear" w:color="auto" w:fill="FFFFFF" w:themeFill="background1"/>
            <w:vAlign w:val="center"/>
          </w:tcPr>
          <w:p w14:paraId="7E80685D">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06C70E2F">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7015A52B">
            <w:pPr>
              <w:spacing w:line="440" w:lineRule="exact"/>
              <w:rPr>
                <w:rFonts w:ascii="仿宋" w:hAnsi="仿宋" w:eastAsia="仿宋" w:cs="Times New Roman"/>
                <w:sz w:val="28"/>
                <w:szCs w:val="28"/>
              </w:rPr>
            </w:pPr>
          </w:p>
        </w:tc>
      </w:tr>
      <w:tr w14:paraId="1B94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32106882">
            <w:pPr>
              <w:spacing w:line="440" w:lineRule="exact"/>
              <w:rPr>
                <w:rFonts w:ascii="仿宋" w:hAnsi="仿宋" w:eastAsia="仿宋" w:cs="Times New Roman"/>
                <w:sz w:val="28"/>
                <w:szCs w:val="28"/>
              </w:rPr>
            </w:pPr>
            <w:r>
              <w:rPr>
                <w:rFonts w:ascii="仿宋" w:hAnsi="仿宋" w:eastAsia="仿宋" w:cs="Times New Roman"/>
                <w:sz w:val="28"/>
                <w:szCs w:val="28"/>
              </w:rPr>
              <w:t>7. 工作人员中除一年级新生外的本专科生最近1个学期/最近1学年/入学以来三者取其一，学习成绩综合排名在本专业前30%以内，且无课业不及格情况；研究生无课业不及格情况。</w:t>
            </w:r>
          </w:p>
        </w:tc>
        <w:tc>
          <w:tcPr>
            <w:tcW w:w="582" w:type="pct"/>
            <w:shd w:val="clear" w:color="auto" w:fill="FFFFFF" w:themeFill="background1"/>
            <w:vAlign w:val="center"/>
          </w:tcPr>
          <w:p w14:paraId="69700989">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0E15120D">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0BC41D1A">
            <w:pPr>
              <w:spacing w:line="440" w:lineRule="exact"/>
              <w:rPr>
                <w:rFonts w:ascii="仿宋" w:hAnsi="仿宋" w:eastAsia="仿宋" w:cs="Times New Roman"/>
                <w:sz w:val="28"/>
                <w:szCs w:val="28"/>
              </w:rPr>
            </w:pPr>
          </w:p>
        </w:tc>
      </w:tr>
      <w:tr w14:paraId="3185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3D4954AB">
            <w:pPr>
              <w:spacing w:line="440" w:lineRule="exact"/>
              <w:rPr>
                <w:rFonts w:ascii="仿宋" w:hAnsi="仿宋" w:eastAsia="仿宋" w:cs="Times New Roman"/>
                <w:sz w:val="28"/>
                <w:szCs w:val="28"/>
              </w:rPr>
            </w:pPr>
            <w:r>
              <w:rPr>
                <w:rFonts w:ascii="仿宋" w:hAnsi="仿宋" w:eastAsia="仿宋" w:cs="Times New Roman"/>
                <w:sz w:val="28"/>
                <w:szCs w:val="28"/>
              </w:rPr>
              <w:t>8. 主席团由学生（研究生）代表大会（非其委员会、常务委员会、常任代表会议等）或全体学生（研究生）大会选举产生。</w:t>
            </w:r>
          </w:p>
        </w:tc>
        <w:tc>
          <w:tcPr>
            <w:tcW w:w="582" w:type="pct"/>
            <w:shd w:val="clear" w:color="auto" w:fill="FFFFFF" w:themeFill="background1"/>
            <w:vAlign w:val="center"/>
          </w:tcPr>
          <w:p w14:paraId="1A95A85F">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431E3D33">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5856C3B7">
            <w:pPr>
              <w:spacing w:line="440" w:lineRule="exact"/>
              <w:rPr>
                <w:rFonts w:ascii="仿宋" w:hAnsi="仿宋" w:eastAsia="仿宋" w:cs="Times New Roman"/>
                <w:sz w:val="28"/>
                <w:szCs w:val="28"/>
              </w:rPr>
            </w:pPr>
          </w:p>
        </w:tc>
      </w:tr>
      <w:tr w14:paraId="21BC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29507EF0">
            <w:pPr>
              <w:spacing w:line="440" w:lineRule="exact"/>
              <w:rPr>
                <w:rFonts w:ascii="仿宋" w:hAnsi="仿宋" w:eastAsia="仿宋" w:cs="Times New Roman"/>
                <w:sz w:val="28"/>
                <w:szCs w:val="28"/>
              </w:rPr>
            </w:pPr>
            <w:r>
              <w:rPr>
                <w:rFonts w:ascii="仿宋" w:hAnsi="仿宋" w:eastAsia="仿宋" w:cs="Times New Roman"/>
                <w:sz w:val="28"/>
                <w:szCs w:val="28"/>
              </w:rPr>
              <w:t>9. 按期规范召开学生（研究生）代表大会或全体学生（研究生）大会。</w:t>
            </w:r>
          </w:p>
        </w:tc>
        <w:tc>
          <w:tcPr>
            <w:tcW w:w="582" w:type="pct"/>
            <w:shd w:val="clear" w:color="auto" w:fill="FFFFFF" w:themeFill="background1"/>
            <w:vAlign w:val="center"/>
          </w:tcPr>
          <w:p w14:paraId="5B592DB1">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35497F0B">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0C422C59">
            <w:pPr>
              <w:spacing w:line="440" w:lineRule="exact"/>
              <w:jc w:val="left"/>
              <w:rPr>
                <w:rFonts w:ascii="仿宋" w:hAnsi="仿宋" w:eastAsia="仿宋" w:cs="Times New Roman"/>
                <w:sz w:val="28"/>
                <w:szCs w:val="28"/>
              </w:rPr>
            </w:pPr>
            <w:r>
              <w:rPr>
                <w:rFonts w:hint="eastAsia" w:ascii="仿宋" w:hAnsi="仿宋" w:eastAsia="仿宋" w:cs="Times New Roman"/>
                <w:sz w:val="28"/>
                <w:szCs w:val="28"/>
              </w:rPr>
              <w:t>召开日期为：</w:t>
            </w:r>
          </w:p>
          <w:p w14:paraId="1DD2C780">
            <w:pPr>
              <w:spacing w:line="440" w:lineRule="exact"/>
              <w:rPr>
                <w:rFonts w:ascii="仿宋" w:hAnsi="仿宋" w:eastAsia="仿宋" w:cs="Times New Roman"/>
                <w:sz w:val="28"/>
                <w:szCs w:val="28"/>
              </w:rPr>
            </w:pPr>
            <w:r>
              <w:rPr>
                <w:rFonts w:hint="eastAsia" w:ascii="仿宋" w:hAnsi="仿宋" w:eastAsia="仿宋" w:cs="Times New Roman"/>
                <w:sz w:val="28"/>
                <w:szCs w:val="28"/>
              </w:rPr>
              <w:t>11月19日</w:t>
            </w:r>
          </w:p>
        </w:tc>
      </w:tr>
      <w:tr w14:paraId="7FE5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67F24908">
            <w:pPr>
              <w:spacing w:line="440" w:lineRule="exact"/>
              <w:rPr>
                <w:rFonts w:ascii="仿宋" w:hAnsi="仿宋" w:eastAsia="仿宋" w:cs="Times New Roman"/>
                <w:sz w:val="28"/>
                <w:szCs w:val="28"/>
              </w:rPr>
            </w:pPr>
            <w:r>
              <w:rPr>
                <w:rFonts w:ascii="仿宋" w:hAnsi="仿宋" w:eastAsia="仿宋" w:cs="Times New Roman"/>
                <w:sz w:val="28"/>
                <w:szCs w:val="28"/>
              </w:rPr>
              <w:t xml:space="preserve">10. </w:t>
            </w:r>
            <w:r>
              <w:rPr>
                <w:rFonts w:hint="eastAsia" w:ascii="仿宋" w:hAnsi="仿宋" w:eastAsia="仿宋" w:cs="Times New Roman"/>
                <w:sz w:val="28"/>
                <w:szCs w:val="28"/>
              </w:rPr>
              <w:t>开展了春、秋季学生会组织工作人员全员培训。</w:t>
            </w:r>
          </w:p>
        </w:tc>
        <w:tc>
          <w:tcPr>
            <w:tcW w:w="582" w:type="pct"/>
            <w:shd w:val="clear" w:color="auto" w:fill="FFFFFF" w:themeFill="background1"/>
            <w:vAlign w:val="center"/>
          </w:tcPr>
          <w:p w14:paraId="4A9B35B2">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3CB7AF70">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038DEA7F">
            <w:pPr>
              <w:spacing w:line="440" w:lineRule="exact"/>
              <w:jc w:val="left"/>
              <w:rPr>
                <w:rFonts w:ascii="仿宋" w:hAnsi="仿宋" w:eastAsia="仿宋" w:cs="Times New Roman"/>
                <w:sz w:val="28"/>
                <w:szCs w:val="28"/>
              </w:rPr>
            </w:pPr>
          </w:p>
        </w:tc>
      </w:tr>
      <w:tr w14:paraId="3E1F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4D8ACA71">
            <w:pPr>
              <w:spacing w:line="440" w:lineRule="exact"/>
              <w:rPr>
                <w:rFonts w:ascii="仿宋" w:hAnsi="仿宋" w:eastAsia="仿宋" w:cs="Times New Roman"/>
                <w:sz w:val="28"/>
                <w:szCs w:val="28"/>
              </w:rPr>
            </w:pPr>
            <w:r>
              <w:rPr>
                <w:rFonts w:ascii="仿宋" w:hAnsi="仿宋" w:eastAsia="仿宋" w:cs="Times New Roman"/>
                <w:sz w:val="28"/>
                <w:szCs w:val="28"/>
              </w:rPr>
              <w:t>11. 工作人员参加评奖评优、测评加分、推荐免试攻读研究生等事项时，依据评议结果择优提名，未与其岗位简单挂钩。</w:t>
            </w:r>
          </w:p>
        </w:tc>
        <w:tc>
          <w:tcPr>
            <w:tcW w:w="582" w:type="pct"/>
            <w:shd w:val="clear" w:color="auto" w:fill="FFFFFF" w:themeFill="background1"/>
            <w:vAlign w:val="center"/>
          </w:tcPr>
          <w:p w14:paraId="6439BAB1">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266F9F68">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0AD82999">
            <w:pPr>
              <w:spacing w:line="440" w:lineRule="exact"/>
              <w:jc w:val="left"/>
              <w:rPr>
                <w:rFonts w:ascii="仿宋" w:hAnsi="仿宋" w:eastAsia="仿宋" w:cs="Times New Roman"/>
                <w:sz w:val="28"/>
                <w:szCs w:val="28"/>
              </w:rPr>
            </w:pPr>
          </w:p>
        </w:tc>
      </w:tr>
      <w:tr w14:paraId="26BC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45D2CCAE">
            <w:pPr>
              <w:spacing w:line="440" w:lineRule="exact"/>
              <w:rPr>
                <w:rFonts w:ascii="仿宋" w:hAnsi="仿宋" w:eastAsia="仿宋" w:cs="Times New Roman"/>
                <w:sz w:val="28"/>
                <w:szCs w:val="28"/>
              </w:rPr>
            </w:pPr>
            <w:r>
              <w:rPr>
                <w:rFonts w:ascii="仿宋" w:hAnsi="仿宋" w:eastAsia="仿宋" w:cs="Times New Roman"/>
                <w:sz w:val="28"/>
                <w:szCs w:val="28"/>
              </w:rPr>
              <w:t>12. 党组织定期听取学生会组织工作汇报，研究决定重大事项。</w:t>
            </w:r>
          </w:p>
        </w:tc>
        <w:tc>
          <w:tcPr>
            <w:tcW w:w="582" w:type="pct"/>
            <w:shd w:val="clear" w:color="auto" w:fill="FFFFFF" w:themeFill="background1"/>
            <w:vAlign w:val="center"/>
          </w:tcPr>
          <w:p w14:paraId="23E203E5">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56397689">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4026F83A">
            <w:pPr>
              <w:spacing w:line="440" w:lineRule="exact"/>
              <w:jc w:val="left"/>
              <w:rPr>
                <w:rFonts w:ascii="仿宋" w:hAnsi="仿宋" w:eastAsia="仿宋" w:cs="Times New Roman"/>
                <w:sz w:val="28"/>
                <w:szCs w:val="28"/>
              </w:rPr>
            </w:pPr>
          </w:p>
        </w:tc>
      </w:tr>
      <w:tr w14:paraId="75D9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pct"/>
            <w:shd w:val="clear" w:color="auto" w:fill="FFFFFF" w:themeFill="background1"/>
            <w:vAlign w:val="center"/>
          </w:tcPr>
          <w:p w14:paraId="562CEA5C">
            <w:pPr>
              <w:spacing w:line="440" w:lineRule="exact"/>
              <w:rPr>
                <w:rFonts w:ascii="仿宋" w:hAnsi="仿宋" w:eastAsia="仿宋" w:cs="Times New Roman"/>
                <w:sz w:val="28"/>
                <w:szCs w:val="28"/>
              </w:rPr>
            </w:pPr>
            <w:r>
              <w:rPr>
                <w:rFonts w:ascii="仿宋" w:hAnsi="仿宋" w:eastAsia="仿宋" w:cs="Times New Roman"/>
                <w:sz w:val="28"/>
                <w:szCs w:val="28"/>
              </w:rPr>
              <w:t>13. 明确1名团组织负责人指导</w:t>
            </w:r>
            <w:r>
              <w:rPr>
                <w:rFonts w:hint="eastAsia" w:ascii="仿宋" w:hAnsi="仿宋" w:eastAsia="仿宋" w:cs="Times New Roman"/>
                <w:sz w:val="28"/>
                <w:szCs w:val="28"/>
              </w:rPr>
              <w:t>院</w:t>
            </w:r>
            <w:r>
              <w:rPr>
                <w:rFonts w:ascii="仿宋" w:hAnsi="仿宋" w:eastAsia="仿宋" w:cs="Times New Roman"/>
                <w:sz w:val="28"/>
                <w:szCs w:val="28"/>
              </w:rPr>
              <w:t>级学生会组织；聘任团委老师担任</w:t>
            </w:r>
            <w:r>
              <w:rPr>
                <w:rFonts w:hint="eastAsia" w:ascii="仿宋" w:hAnsi="仿宋" w:eastAsia="仿宋" w:cs="Times New Roman"/>
                <w:sz w:val="28"/>
                <w:szCs w:val="28"/>
              </w:rPr>
              <w:t>院</w:t>
            </w:r>
            <w:r>
              <w:rPr>
                <w:rFonts w:ascii="仿宋" w:hAnsi="仿宋" w:eastAsia="仿宋" w:cs="Times New Roman"/>
                <w:sz w:val="28"/>
                <w:szCs w:val="28"/>
              </w:rPr>
              <w:t>级学生会组织秘书长。</w:t>
            </w:r>
          </w:p>
        </w:tc>
        <w:tc>
          <w:tcPr>
            <w:tcW w:w="582" w:type="pct"/>
            <w:shd w:val="clear" w:color="auto" w:fill="FFFFFF" w:themeFill="background1"/>
            <w:vAlign w:val="center"/>
          </w:tcPr>
          <w:p w14:paraId="1980BFBD">
            <w:pPr>
              <w:spacing w:line="440" w:lineRule="exact"/>
              <w:rPr>
                <w:rFonts w:ascii="仿宋" w:hAnsi="仿宋" w:eastAsia="仿宋" w:cs="Times New Roman"/>
                <w:sz w:val="28"/>
                <w:szCs w:val="28"/>
              </w:rPr>
            </w:pPr>
            <w:r>
              <w:rPr>
                <w:rFonts w:ascii="Segoe UI Symbol" w:hAnsi="Segoe UI Symbol" w:eastAsia="仿宋" w:cs="Segoe UI Symbol"/>
                <w:sz w:val="28"/>
                <w:szCs w:val="28"/>
              </w:rPr>
              <w:t>☑</w:t>
            </w:r>
            <w:r>
              <w:rPr>
                <w:rFonts w:hint="eastAsia" w:ascii="仿宋" w:hAnsi="仿宋" w:eastAsia="仿宋" w:cs="仿宋"/>
                <w:sz w:val="28"/>
                <w:szCs w:val="28"/>
              </w:rPr>
              <w:t>是</w:t>
            </w:r>
          </w:p>
          <w:p w14:paraId="01CD2B0B">
            <w:pPr>
              <w:spacing w:line="440" w:lineRule="exact"/>
              <w:rPr>
                <w:rFonts w:ascii="仿宋" w:hAnsi="仿宋" w:eastAsia="仿宋" w:cs="Times New Roman"/>
                <w:sz w:val="28"/>
                <w:szCs w:val="28"/>
              </w:rPr>
            </w:pPr>
            <w:r>
              <w:rPr>
                <w:rFonts w:hint="eastAsia" w:ascii="仿宋" w:hAnsi="仿宋" w:eastAsia="仿宋" w:cs="Times New Roman"/>
                <w:sz w:val="28"/>
                <w:szCs w:val="28"/>
              </w:rPr>
              <w:t>□否</w:t>
            </w:r>
          </w:p>
        </w:tc>
        <w:tc>
          <w:tcPr>
            <w:tcW w:w="872" w:type="pct"/>
            <w:shd w:val="clear" w:color="auto" w:fill="FFFFFF" w:themeFill="background1"/>
            <w:vAlign w:val="center"/>
          </w:tcPr>
          <w:p w14:paraId="62A75CA8">
            <w:pPr>
              <w:spacing w:line="440" w:lineRule="exact"/>
              <w:jc w:val="left"/>
              <w:rPr>
                <w:rFonts w:ascii="仿宋" w:hAnsi="仿宋" w:eastAsia="仿宋" w:cs="Times New Roman"/>
                <w:sz w:val="28"/>
                <w:szCs w:val="28"/>
              </w:rPr>
            </w:pPr>
          </w:p>
        </w:tc>
      </w:tr>
    </w:tbl>
    <w:p w14:paraId="755FC04B">
      <w:pPr>
        <w:spacing w:line="560" w:lineRule="exact"/>
        <w:ind w:firstLine="640" w:firstLineChars="200"/>
        <w:jc w:val="left"/>
        <w:rPr>
          <w:rFonts w:ascii="方正黑体简体" w:eastAsia="方正黑体简体" w:cs="Times New Roman"/>
          <w:sz w:val="32"/>
          <w:szCs w:val="32"/>
        </w:rPr>
      </w:pPr>
    </w:p>
    <w:p w14:paraId="2F6B90D2">
      <w:pPr>
        <w:spacing w:line="560" w:lineRule="exact"/>
        <w:ind w:firstLine="640" w:firstLineChars="200"/>
        <w:jc w:val="left"/>
        <w:rPr>
          <w:rFonts w:ascii="方正黑体简体" w:eastAsia="方正黑体简体" w:cs="Times New Roman"/>
          <w:sz w:val="32"/>
          <w:szCs w:val="32"/>
        </w:rPr>
      </w:pPr>
    </w:p>
    <w:p w14:paraId="52CAC047">
      <w:pPr>
        <w:spacing w:line="560" w:lineRule="exact"/>
        <w:ind w:firstLine="640" w:firstLineChars="200"/>
        <w:jc w:val="left"/>
        <w:rPr>
          <w:rFonts w:ascii="方正黑体简体" w:eastAsia="方正黑体简体" w:cs="Times New Roman"/>
          <w:sz w:val="32"/>
          <w:szCs w:val="32"/>
        </w:rPr>
      </w:pPr>
    </w:p>
    <w:p w14:paraId="31802254">
      <w:pPr>
        <w:spacing w:line="560" w:lineRule="exact"/>
        <w:ind w:firstLine="640" w:firstLineChars="200"/>
        <w:jc w:val="left"/>
        <w:rPr>
          <w:rFonts w:ascii="方正黑体简体" w:eastAsia="方正黑体简体" w:cs="Times New Roman"/>
          <w:sz w:val="32"/>
          <w:szCs w:val="32"/>
        </w:rPr>
      </w:pPr>
    </w:p>
    <w:p w14:paraId="22824CD1">
      <w:pPr>
        <w:spacing w:line="560" w:lineRule="exact"/>
        <w:ind w:firstLine="640" w:firstLineChars="200"/>
        <w:jc w:val="left"/>
        <w:rPr>
          <w:rFonts w:ascii="方正黑体简体" w:eastAsia="方正黑体简体" w:cs="Times New Roman"/>
          <w:sz w:val="32"/>
          <w:szCs w:val="32"/>
        </w:rPr>
      </w:pPr>
    </w:p>
    <w:p w14:paraId="46CF99FA">
      <w:pPr>
        <w:spacing w:line="560" w:lineRule="exact"/>
        <w:ind w:firstLine="640" w:firstLineChars="200"/>
        <w:jc w:val="left"/>
        <w:rPr>
          <w:rFonts w:ascii="方正黑体简体" w:eastAsia="方正黑体简体" w:cs="Times New Roman"/>
          <w:sz w:val="32"/>
          <w:szCs w:val="32"/>
        </w:rPr>
      </w:pPr>
    </w:p>
    <w:p w14:paraId="399545BB">
      <w:pPr>
        <w:spacing w:line="560" w:lineRule="exact"/>
        <w:ind w:firstLine="640" w:firstLineChars="200"/>
        <w:jc w:val="left"/>
        <w:rPr>
          <w:rFonts w:ascii="方正黑体简体" w:eastAsia="方正黑体简体" w:cs="Times New Roman"/>
          <w:sz w:val="32"/>
          <w:szCs w:val="32"/>
        </w:rPr>
      </w:pPr>
    </w:p>
    <w:p w14:paraId="49C835F5">
      <w:pPr>
        <w:spacing w:line="560" w:lineRule="exact"/>
        <w:ind w:firstLine="640" w:firstLineChars="200"/>
        <w:jc w:val="left"/>
        <w:rPr>
          <w:rFonts w:ascii="方正黑体简体" w:eastAsia="方正黑体简体" w:cs="Times New Roman"/>
          <w:sz w:val="32"/>
          <w:szCs w:val="32"/>
        </w:rPr>
      </w:pPr>
    </w:p>
    <w:p w14:paraId="4FC8343B">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二、《计算机科学与技术学院学生会章程》</w:t>
      </w:r>
    </w:p>
    <w:p w14:paraId="2A457DF4">
      <w:pPr>
        <w:widowControl/>
        <w:jc w:val="center"/>
      </w:pPr>
      <w:r>
        <w:rPr>
          <w:rFonts w:ascii="黑体" w:hAnsi="宋体" w:eastAsia="黑体" w:cs="黑体"/>
          <w:color w:val="000000"/>
          <w:kern w:val="0"/>
          <w:sz w:val="28"/>
          <w:szCs w:val="28"/>
          <w:lang w:bidi="ar"/>
        </w:rPr>
        <w:t>第一章 总则</w:t>
      </w:r>
    </w:p>
    <w:p w14:paraId="3AD8F31C">
      <w:pPr>
        <w:widowControl/>
        <w:ind w:firstLine="420"/>
        <w:jc w:val="left"/>
      </w:pPr>
      <w:r>
        <w:rPr>
          <w:rFonts w:hint="eastAsia" w:ascii="黑体" w:hAnsi="宋体" w:eastAsia="黑体" w:cs="黑体"/>
          <w:color w:val="000000"/>
          <w:kern w:val="0"/>
          <w:sz w:val="24"/>
          <w:szCs w:val="24"/>
          <w:lang w:bidi="ar"/>
        </w:rPr>
        <w:t xml:space="preserve">第一条 </w:t>
      </w:r>
      <w:r>
        <w:rPr>
          <w:rFonts w:ascii="仿宋" w:hAnsi="仿宋" w:eastAsia="仿宋" w:cs="仿宋"/>
          <w:color w:val="000000"/>
          <w:kern w:val="0"/>
          <w:sz w:val="24"/>
          <w:szCs w:val="24"/>
          <w:lang w:bidi="ar"/>
        </w:rPr>
        <w:t>本会全称为“哈尔滨工业大学（威海）计算机科学与技术学院</w:t>
      </w:r>
      <w:r>
        <w:rPr>
          <w:rFonts w:hint="eastAsia" w:ascii="仿宋" w:hAnsi="仿宋" w:eastAsia="仿宋" w:cs="仿宋"/>
          <w:color w:val="000000"/>
          <w:kern w:val="0"/>
          <w:sz w:val="24"/>
          <w:szCs w:val="24"/>
          <w:lang w:bidi="ar"/>
        </w:rPr>
        <w:t xml:space="preserve">学生会”。 </w:t>
      </w:r>
    </w:p>
    <w:p w14:paraId="312D5996">
      <w:pPr>
        <w:widowControl/>
        <w:ind w:firstLine="420"/>
        <w:jc w:val="left"/>
      </w:pPr>
      <w:r>
        <w:rPr>
          <w:rFonts w:hint="eastAsia" w:ascii="黑体" w:hAnsi="宋体" w:eastAsia="黑体" w:cs="黑体"/>
          <w:color w:val="000000"/>
          <w:kern w:val="0"/>
          <w:sz w:val="24"/>
          <w:szCs w:val="24"/>
          <w:lang w:bidi="ar"/>
        </w:rPr>
        <w:t xml:space="preserve">第二条 </w:t>
      </w:r>
      <w:r>
        <w:rPr>
          <w:rFonts w:hint="eastAsia" w:ascii="仿宋" w:hAnsi="仿宋" w:eastAsia="仿宋" w:cs="仿宋"/>
          <w:color w:val="000000"/>
          <w:kern w:val="0"/>
          <w:sz w:val="24"/>
          <w:szCs w:val="24"/>
          <w:lang w:bidi="ar"/>
        </w:rPr>
        <w:t xml:space="preserve">本会的性质是在学院党委领导下的全院性学生自治组织，是广大同学与学院、学校联系的桥梁和纽带。 </w:t>
      </w:r>
    </w:p>
    <w:p w14:paraId="1F977F85">
      <w:pPr>
        <w:widowControl/>
        <w:ind w:firstLine="420"/>
        <w:jc w:val="left"/>
      </w:pPr>
      <w:r>
        <w:rPr>
          <w:rFonts w:hint="eastAsia" w:ascii="黑体" w:hAnsi="宋体" w:eastAsia="黑体" w:cs="黑体"/>
          <w:color w:val="000000"/>
          <w:kern w:val="0"/>
          <w:sz w:val="24"/>
          <w:szCs w:val="24"/>
          <w:lang w:bidi="ar"/>
        </w:rPr>
        <w:t xml:space="preserve">第三条 </w:t>
      </w:r>
      <w:r>
        <w:rPr>
          <w:rFonts w:hint="eastAsia" w:ascii="仿宋" w:hAnsi="仿宋" w:eastAsia="仿宋" w:cs="仿宋"/>
          <w:color w:val="000000"/>
          <w:kern w:val="0"/>
          <w:sz w:val="24"/>
          <w:szCs w:val="24"/>
          <w:lang w:bidi="ar"/>
        </w:rPr>
        <w:t xml:space="preserve">本会的宗旨：团结和带领广大同学，发挥自我服务、自我管理、自我教育作用，全心全意为我院同学服务。 </w:t>
      </w:r>
    </w:p>
    <w:p w14:paraId="58B53B3B">
      <w:pPr>
        <w:widowControl/>
        <w:ind w:firstLine="420"/>
        <w:jc w:val="left"/>
      </w:pPr>
      <w:r>
        <w:rPr>
          <w:rFonts w:hint="eastAsia" w:ascii="黑体" w:hAnsi="宋体" w:eastAsia="黑体" w:cs="黑体"/>
          <w:color w:val="000000"/>
          <w:kern w:val="0"/>
          <w:sz w:val="24"/>
          <w:szCs w:val="24"/>
          <w:lang w:bidi="ar"/>
        </w:rPr>
        <w:t xml:space="preserve">第四条 </w:t>
      </w:r>
      <w:r>
        <w:rPr>
          <w:rFonts w:hint="eastAsia" w:ascii="仿宋" w:hAnsi="仿宋" w:eastAsia="仿宋" w:cs="仿宋"/>
          <w:color w:val="000000"/>
          <w:kern w:val="0"/>
          <w:sz w:val="24"/>
          <w:szCs w:val="24"/>
          <w:lang w:bidi="ar"/>
        </w:rPr>
        <w:t xml:space="preserve">本会的组织原则是民主集中制。 </w:t>
      </w:r>
    </w:p>
    <w:p w14:paraId="3089F3FC">
      <w:pPr>
        <w:widowControl/>
        <w:jc w:val="center"/>
      </w:pPr>
      <w:r>
        <w:rPr>
          <w:rFonts w:hint="eastAsia" w:ascii="黑体" w:hAnsi="宋体" w:eastAsia="黑体" w:cs="黑体"/>
          <w:color w:val="000000"/>
          <w:kern w:val="0"/>
          <w:sz w:val="28"/>
          <w:szCs w:val="28"/>
          <w:lang w:bidi="ar"/>
        </w:rPr>
        <w:t>第二章 会员</w:t>
      </w:r>
    </w:p>
    <w:p w14:paraId="61216433">
      <w:pPr>
        <w:widowControl/>
        <w:ind w:firstLine="420"/>
        <w:jc w:val="left"/>
      </w:pPr>
      <w:r>
        <w:rPr>
          <w:rFonts w:hint="eastAsia" w:ascii="黑体" w:hAnsi="宋体" w:eastAsia="黑体" w:cs="黑体"/>
          <w:color w:val="000000"/>
          <w:kern w:val="0"/>
          <w:sz w:val="24"/>
          <w:szCs w:val="24"/>
          <w:lang w:bidi="ar"/>
        </w:rPr>
        <w:t xml:space="preserve">第五条 </w:t>
      </w:r>
      <w:r>
        <w:rPr>
          <w:rFonts w:hint="eastAsia" w:ascii="仿宋" w:hAnsi="仿宋" w:eastAsia="仿宋" w:cs="仿宋"/>
          <w:color w:val="000000"/>
          <w:kern w:val="0"/>
          <w:sz w:val="24"/>
          <w:szCs w:val="24"/>
          <w:lang w:bidi="ar"/>
        </w:rPr>
        <w:t xml:space="preserve">具有哈尔滨工业大学（威海）计算机科学与技术学院学籍的全日制本科生及研究生，承认本会章程，均为本会会员。 </w:t>
      </w:r>
    </w:p>
    <w:p w14:paraId="34413A23">
      <w:pPr>
        <w:widowControl/>
        <w:ind w:firstLine="420"/>
        <w:jc w:val="left"/>
      </w:pPr>
      <w:r>
        <w:rPr>
          <w:rFonts w:hint="eastAsia" w:ascii="黑体" w:hAnsi="宋体" w:eastAsia="黑体" w:cs="黑体"/>
          <w:color w:val="000000"/>
          <w:kern w:val="0"/>
          <w:sz w:val="24"/>
          <w:szCs w:val="24"/>
          <w:lang w:bidi="ar"/>
        </w:rPr>
        <w:t xml:space="preserve">第六条 </w:t>
      </w:r>
      <w:r>
        <w:rPr>
          <w:rFonts w:hint="eastAsia" w:ascii="仿宋" w:hAnsi="仿宋" w:eastAsia="仿宋" w:cs="仿宋"/>
          <w:color w:val="000000"/>
          <w:kern w:val="0"/>
          <w:sz w:val="24"/>
          <w:szCs w:val="24"/>
          <w:lang w:bidi="ar"/>
        </w:rPr>
        <w:t xml:space="preserve">具有我院学籍的全日制本科生及研究生，自入学之日起，如无特别声明，即认为承认本会章程。 </w:t>
      </w:r>
    </w:p>
    <w:p w14:paraId="0C270C81">
      <w:pPr>
        <w:widowControl/>
        <w:ind w:firstLine="420"/>
        <w:jc w:val="left"/>
      </w:pPr>
      <w:r>
        <w:rPr>
          <w:rFonts w:hint="eastAsia" w:ascii="黑体" w:hAnsi="宋体" w:eastAsia="黑体" w:cs="黑体"/>
          <w:color w:val="000000"/>
          <w:kern w:val="0"/>
          <w:sz w:val="24"/>
          <w:szCs w:val="24"/>
          <w:lang w:bidi="ar"/>
        </w:rPr>
        <w:t xml:space="preserve">第七条 </w:t>
      </w:r>
      <w:r>
        <w:rPr>
          <w:rFonts w:hint="eastAsia" w:ascii="仿宋" w:hAnsi="仿宋" w:eastAsia="仿宋" w:cs="仿宋"/>
          <w:color w:val="000000"/>
          <w:kern w:val="0"/>
          <w:sz w:val="24"/>
          <w:szCs w:val="24"/>
          <w:lang w:bidi="ar"/>
        </w:rPr>
        <w:t xml:space="preserve">会员的基本权利： </w:t>
      </w:r>
    </w:p>
    <w:p w14:paraId="2AB211ED">
      <w:pPr>
        <w:widowControl/>
        <w:ind w:firstLine="420"/>
        <w:jc w:val="left"/>
      </w:pPr>
      <w:r>
        <w:rPr>
          <w:rFonts w:hint="eastAsia" w:ascii="仿宋" w:hAnsi="仿宋" w:eastAsia="仿宋" w:cs="仿宋"/>
          <w:color w:val="000000"/>
          <w:kern w:val="0"/>
          <w:sz w:val="24"/>
          <w:szCs w:val="24"/>
          <w:lang w:bidi="ar"/>
        </w:rPr>
        <w:t xml:space="preserve">（一）选举权和被选举权； </w:t>
      </w:r>
    </w:p>
    <w:p w14:paraId="602540B9">
      <w:pPr>
        <w:widowControl/>
        <w:ind w:firstLine="420"/>
        <w:jc w:val="left"/>
      </w:pPr>
      <w:r>
        <w:rPr>
          <w:rFonts w:hint="eastAsia" w:ascii="仿宋" w:hAnsi="仿宋" w:eastAsia="仿宋" w:cs="仿宋"/>
          <w:color w:val="000000"/>
          <w:kern w:val="0"/>
          <w:sz w:val="24"/>
          <w:szCs w:val="24"/>
          <w:lang w:bidi="ar"/>
        </w:rPr>
        <w:t xml:space="preserve">（二）参与本会组织的各项活动的权利； </w:t>
      </w:r>
    </w:p>
    <w:p w14:paraId="35F2EA5C">
      <w:pPr>
        <w:widowControl/>
        <w:ind w:firstLine="420"/>
        <w:jc w:val="left"/>
      </w:pPr>
      <w:r>
        <w:rPr>
          <w:rFonts w:hint="eastAsia" w:ascii="仿宋" w:hAnsi="仿宋" w:eastAsia="仿宋" w:cs="仿宋"/>
          <w:color w:val="000000"/>
          <w:kern w:val="0"/>
          <w:sz w:val="24"/>
          <w:szCs w:val="24"/>
          <w:lang w:bidi="ar"/>
        </w:rPr>
        <w:t xml:space="preserve">（三）对本会工作进行讨论、建议、批评和监督的权利； </w:t>
      </w:r>
    </w:p>
    <w:p w14:paraId="2D562263">
      <w:pPr>
        <w:widowControl/>
        <w:ind w:firstLine="420"/>
        <w:jc w:val="left"/>
      </w:pPr>
      <w:r>
        <w:rPr>
          <w:rFonts w:hint="eastAsia" w:ascii="仿宋" w:hAnsi="仿宋" w:eastAsia="仿宋" w:cs="仿宋"/>
          <w:color w:val="000000"/>
          <w:kern w:val="0"/>
          <w:sz w:val="24"/>
          <w:szCs w:val="24"/>
          <w:lang w:bidi="ar"/>
        </w:rPr>
        <w:t xml:space="preserve">（四）要求本会向学院党团组织或行政机构转达意见要求的权利； </w:t>
      </w:r>
    </w:p>
    <w:p w14:paraId="513C53A9">
      <w:pPr>
        <w:widowControl/>
        <w:ind w:firstLine="420"/>
        <w:jc w:val="left"/>
      </w:pPr>
      <w:r>
        <w:rPr>
          <w:rFonts w:hint="eastAsia" w:ascii="仿宋" w:hAnsi="仿宋" w:eastAsia="仿宋" w:cs="仿宋"/>
          <w:color w:val="000000"/>
          <w:kern w:val="0"/>
          <w:sz w:val="24"/>
          <w:szCs w:val="24"/>
          <w:lang w:bidi="ar"/>
        </w:rPr>
        <w:t xml:space="preserve">（五）在合理范围内，要求本会的常设机构提供服务的权利。 </w:t>
      </w:r>
    </w:p>
    <w:p w14:paraId="7797C56E">
      <w:pPr>
        <w:widowControl/>
        <w:ind w:firstLine="420"/>
        <w:jc w:val="left"/>
      </w:pPr>
      <w:r>
        <w:rPr>
          <w:rFonts w:hint="eastAsia" w:ascii="黑体" w:hAnsi="宋体" w:eastAsia="黑体" w:cs="黑体"/>
          <w:color w:val="000000"/>
          <w:kern w:val="0"/>
          <w:sz w:val="24"/>
          <w:szCs w:val="24"/>
          <w:lang w:bidi="ar"/>
        </w:rPr>
        <w:t xml:space="preserve">第八条 </w:t>
      </w:r>
      <w:r>
        <w:rPr>
          <w:rFonts w:hint="eastAsia" w:ascii="仿宋" w:hAnsi="仿宋" w:eastAsia="仿宋" w:cs="仿宋"/>
          <w:color w:val="000000"/>
          <w:kern w:val="0"/>
          <w:sz w:val="24"/>
          <w:szCs w:val="24"/>
          <w:lang w:bidi="ar"/>
        </w:rPr>
        <w:t xml:space="preserve">会员的基本义务： </w:t>
      </w:r>
    </w:p>
    <w:p w14:paraId="53C41864">
      <w:pPr>
        <w:widowControl/>
        <w:ind w:firstLine="420"/>
        <w:jc w:val="left"/>
      </w:pPr>
      <w:r>
        <w:rPr>
          <w:rFonts w:hint="eastAsia" w:ascii="仿宋" w:hAnsi="仿宋" w:eastAsia="仿宋" w:cs="仿宋"/>
          <w:color w:val="000000"/>
          <w:kern w:val="0"/>
          <w:sz w:val="24"/>
          <w:szCs w:val="24"/>
          <w:lang w:bidi="ar"/>
        </w:rPr>
        <w:t xml:space="preserve">（一）努力学习马克思列宁主义、毛泽东思想、邓小平理论、“三个代表”重要思想、科学发展观、习近平新时代中国特色社会主义思想； </w:t>
      </w:r>
    </w:p>
    <w:p w14:paraId="03D1C8DA">
      <w:pPr>
        <w:widowControl/>
        <w:ind w:firstLine="420"/>
        <w:jc w:val="left"/>
      </w:pPr>
      <w:r>
        <w:rPr>
          <w:rFonts w:hint="eastAsia" w:ascii="仿宋" w:hAnsi="仿宋" w:eastAsia="仿宋" w:cs="仿宋"/>
          <w:color w:val="000000"/>
          <w:kern w:val="0"/>
          <w:sz w:val="24"/>
          <w:szCs w:val="24"/>
          <w:lang w:bidi="ar"/>
        </w:rPr>
        <w:t xml:space="preserve">（二）自觉遵守学校、学院的各项规章制度，自觉维护学校、学院的正常教学、生活秩序； </w:t>
      </w:r>
    </w:p>
    <w:p w14:paraId="7D87B616">
      <w:pPr>
        <w:widowControl/>
        <w:ind w:firstLine="420"/>
        <w:jc w:val="left"/>
      </w:pPr>
      <w:r>
        <w:rPr>
          <w:rFonts w:hint="eastAsia" w:ascii="仿宋" w:hAnsi="仿宋" w:eastAsia="仿宋" w:cs="仿宋"/>
          <w:color w:val="000000"/>
          <w:kern w:val="0"/>
          <w:sz w:val="24"/>
          <w:szCs w:val="24"/>
          <w:lang w:bidi="ar"/>
        </w:rPr>
        <w:t xml:space="preserve">（三）积极完成学院学校交代的各项任务，学习勤奋刻苦、工作认真负责； </w:t>
      </w:r>
    </w:p>
    <w:p w14:paraId="187EB735">
      <w:pPr>
        <w:widowControl/>
        <w:ind w:firstLine="420"/>
        <w:jc w:val="left"/>
      </w:pPr>
      <w:r>
        <w:rPr>
          <w:rFonts w:hint="eastAsia" w:ascii="仿宋" w:hAnsi="仿宋" w:eastAsia="仿宋" w:cs="仿宋"/>
          <w:color w:val="000000"/>
          <w:kern w:val="0"/>
          <w:sz w:val="24"/>
          <w:szCs w:val="24"/>
          <w:lang w:bidi="ar"/>
        </w:rPr>
        <w:t xml:space="preserve">（四）支持、配合本会的工作，维护本会的团结、和谐； </w:t>
      </w:r>
    </w:p>
    <w:p w14:paraId="5582BDB6">
      <w:pPr>
        <w:widowControl/>
        <w:ind w:firstLine="420"/>
        <w:jc w:val="left"/>
      </w:pPr>
      <w:r>
        <w:rPr>
          <w:rFonts w:hint="eastAsia" w:ascii="仿宋" w:hAnsi="仿宋" w:eastAsia="仿宋" w:cs="仿宋"/>
          <w:color w:val="000000"/>
          <w:kern w:val="0"/>
          <w:sz w:val="24"/>
          <w:szCs w:val="24"/>
          <w:lang w:bidi="ar"/>
        </w:rPr>
        <w:t xml:space="preserve">（五）遵守本会章程，执行本会决议。 </w:t>
      </w:r>
    </w:p>
    <w:p w14:paraId="5B2CF74B">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第三章 组织和职权</w:t>
      </w:r>
    </w:p>
    <w:p w14:paraId="18E4375E">
      <w:pPr>
        <w:widowControl/>
        <w:jc w:val="center"/>
      </w:pPr>
      <w:r>
        <w:rPr>
          <w:rFonts w:hint="eastAsia" w:ascii="黑体" w:hAnsi="宋体" w:eastAsia="黑体" w:cs="黑体"/>
          <w:color w:val="000000"/>
          <w:kern w:val="0"/>
          <w:sz w:val="24"/>
          <w:szCs w:val="24"/>
          <w:lang w:bidi="ar"/>
        </w:rPr>
        <w:t xml:space="preserve">第九条 </w:t>
      </w:r>
      <w:r>
        <w:rPr>
          <w:rFonts w:hint="eastAsia" w:ascii="仿宋" w:hAnsi="仿宋" w:eastAsia="仿宋" w:cs="仿宋"/>
          <w:color w:val="000000"/>
          <w:kern w:val="0"/>
          <w:sz w:val="24"/>
          <w:szCs w:val="24"/>
          <w:lang w:bidi="ar"/>
        </w:rPr>
        <w:t>本会设主席一名，副主席、主任若干，各副主席、主任对主席负责。</w:t>
      </w:r>
    </w:p>
    <w:p w14:paraId="71DBBF58">
      <w:pPr>
        <w:widowControl/>
        <w:jc w:val="left"/>
      </w:pPr>
      <w:r>
        <w:rPr>
          <w:rFonts w:hint="eastAsia" w:ascii="仿宋" w:hAnsi="仿宋" w:eastAsia="仿宋" w:cs="仿宋"/>
          <w:color w:val="000000"/>
          <w:kern w:val="0"/>
          <w:sz w:val="24"/>
          <w:szCs w:val="24"/>
          <w:lang w:bidi="ar"/>
        </w:rPr>
        <w:t xml:space="preserve">主席和副主席组成主席团，是本会的核心领导机构。 </w:t>
      </w:r>
    </w:p>
    <w:p w14:paraId="274B9310">
      <w:pPr>
        <w:widowControl/>
        <w:ind w:firstLine="420"/>
        <w:jc w:val="left"/>
      </w:pPr>
      <w:r>
        <w:rPr>
          <w:rFonts w:hint="eastAsia" w:ascii="黑体" w:hAnsi="宋体" w:eastAsia="黑体" w:cs="黑体"/>
          <w:color w:val="000000"/>
          <w:kern w:val="0"/>
          <w:sz w:val="24"/>
          <w:szCs w:val="24"/>
          <w:lang w:bidi="ar"/>
        </w:rPr>
        <w:t xml:space="preserve">第十条 </w:t>
      </w:r>
      <w:r>
        <w:rPr>
          <w:rFonts w:hint="eastAsia" w:ascii="仿宋" w:hAnsi="仿宋" w:eastAsia="仿宋" w:cs="仿宋"/>
          <w:color w:val="000000"/>
          <w:kern w:val="0"/>
          <w:sz w:val="24"/>
          <w:szCs w:val="24"/>
          <w:lang w:bidi="ar"/>
        </w:rPr>
        <w:t xml:space="preserve">本会的各常设机构根据工作需要设部长若干，各部长对主席团或主任直接负责。 </w:t>
      </w:r>
    </w:p>
    <w:p w14:paraId="24D8EC16">
      <w:pPr>
        <w:widowControl/>
        <w:ind w:firstLine="420"/>
        <w:jc w:val="left"/>
      </w:pPr>
      <w:r>
        <w:rPr>
          <w:rFonts w:hint="eastAsia" w:ascii="黑体" w:hAnsi="宋体" w:eastAsia="黑体" w:cs="黑体"/>
          <w:color w:val="000000"/>
          <w:kern w:val="0"/>
          <w:sz w:val="24"/>
          <w:szCs w:val="24"/>
          <w:lang w:bidi="ar"/>
        </w:rPr>
        <w:t xml:space="preserve">第十一条 </w:t>
      </w:r>
      <w:r>
        <w:rPr>
          <w:rFonts w:hint="eastAsia" w:ascii="仿宋" w:hAnsi="仿宋" w:eastAsia="仿宋" w:cs="仿宋"/>
          <w:color w:val="000000"/>
          <w:kern w:val="0"/>
          <w:sz w:val="24"/>
          <w:szCs w:val="24"/>
          <w:lang w:bidi="ar"/>
        </w:rPr>
        <w:t xml:space="preserve">本会的各常设机构根据工作需要聘用干事若干，干事在所属机构部长的组织下有序开展各项工作。 </w:t>
      </w:r>
    </w:p>
    <w:p w14:paraId="7A443753">
      <w:pPr>
        <w:widowControl/>
        <w:ind w:firstLine="420"/>
        <w:jc w:val="left"/>
      </w:pPr>
      <w:r>
        <w:rPr>
          <w:rFonts w:hint="eastAsia" w:ascii="黑体" w:hAnsi="宋体" w:eastAsia="黑体" w:cs="黑体"/>
          <w:color w:val="000000"/>
          <w:kern w:val="0"/>
          <w:sz w:val="24"/>
          <w:szCs w:val="24"/>
          <w:lang w:bidi="ar"/>
        </w:rPr>
        <w:t xml:space="preserve">第十二条 </w:t>
      </w:r>
      <w:r>
        <w:rPr>
          <w:rFonts w:hint="eastAsia" w:ascii="仿宋" w:hAnsi="仿宋" w:eastAsia="仿宋" w:cs="仿宋"/>
          <w:color w:val="000000"/>
          <w:kern w:val="0"/>
          <w:sz w:val="24"/>
          <w:szCs w:val="24"/>
          <w:lang w:bidi="ar"/>
        </w:rPr>
        <w:t xml:space="preserve">本会的重点会员包括：主席团成员、各主任、各常设机构部长、各常设机构干事。 </w:t>
      </w:r>
    </w:p>
    <w:p w14:paraId="0675B9AB">
      <w:pPr>
        <w:widowControl/>
        <w:ind w:firstLine="420"/>
        <w:jc w:val="left"/>
      </w:pPr>
      <w:r>
        <w:rPr>
          <w:rFonts w:hint="eastAsia" w:ascii="黑体" w:hAnsi="宋体" w:eastAsia="黑体" w:cs="黑体"/>
          <w:color w:val="000000"/>
          <w:kern w:val="0"/>
          <w:sz w:val="24"/>
          <w:szCs w:val="24"/>
          <w:lang w:bidi="ar"/>
        </w:rPr>
        <w:t xml:space="preserve">第十三条 </w:t>
      </w:r>
      <w:r>
        <w:rPr>
          <w:rFonts w:hint="eastAsia" w:ascii="仿宋" w:hAnsi="仿宋" w:eastAsia="仿宋" w:cs="仿宋"/>
          <w:color w:val="000000"/>
          <w:kern w:val="0"/>
          <w:sz w:val="24"/>
          <w:szCs w:val="24"/>
          <w:lang w:bidi="ar"/>
        </w:rPr>
        <w:t xml:space="preserve">本会的常设机构包括：办公室、文艺部、体育部、生活部、学习部、新媒体中心。 </w:t>
      </w:r>
    </w:p>
    <w:p w14:paraId="5C991E69">
      <w:pPr>
        <w:widowControl/>
        <w:ind w:firstLine="420"/>
        <w:jc w:val="left"/>
      </w:pPr>
      <w:r>
        <w:rPr>
          <w:rFonts w:hint="eastAsia" w:ascii="黑体" w:hAnsi="宋体" w:eastAsia="黑体" w:cs="黑体"/>
          <w:color w:val="000000"/>
          <w:kern w:val="0"/>
          <w:sz w:val="24"/>
          <w:szCs w:val="24"/>
          <w:lang w:bidi="ar"/>
        </w:rPr>
        <w:t xml:space="preserve">第十四条 </w:t>
      </w:r>
      <w:r>
        <w:rPr>
          <w:rFonts w:hint="eastAsia" w:ascii="仿宋" w:hAnsi="仿宋" w:eastAsia="仿宋" w:cs="仿宋"/>
          <w:color w:val="000000"/>
          <w:kern w:val="0"/>
          <w:sz w:val="24"/>
          <w:szCs w:val="24"/>
          <w:lang w:bidi="ar"/>
        </w:rPr>
        <w:t xml:space="preserve">班委会是本会下属的基层组织，受院团总支和本会的双重管辖。各班委会换届或调整应及时上报本会，并在日常工作中受本会的领导和监督。 </w:t>
      </w:r>
    </w:p>
    <w:p w14:paraId="0436DDA2">
      <w:pPr>
        <w:widowControl/>
        <w:ind w:firstLine="420"/>
        <w:jc w:val="left"/>
      </w:pPr>
      <w:r>
        <w:rPr>
          <w:rFonts w:hint="eastAsia" w:ascii="黑体" w:hAnsi="宋体" w:eastAsia="黑体" w:cs="黑体"/>
          <w:color w:val="000000"/>
          <w:kern w:val="0"/>
          <w:sz w:val="24"/>
          <w:szCs w:val="24"/>
          <w:lang w:bidi="ar"/>
        </w:rPr>
        <w:t xml:space="preserve">第十五条 </w:t>
      </w:r>
      <w:r>
        <w:rPr>
          <w:rFonts w:hint="eastAsia" w:ascii="仿宋" w:hAnsi="仿宋" w:eastAsia="仿宋" w:cs="仿宋"/>
          <w:color w:val="000000"/>
          <w:kern w:val="0"/>
          <w:sz w:val="24"/>
          <w:szCs w:val="24"/>
          <w:lang w:bidi="ar"/>
        </w:rPr>
        <w:t xml:space="preserve">各注册组织是本会下属的学生团体组织，受院团总支和本会的双 </w:t>
      </w:r>
    </w:p>
    <w:p w14:paraId="410A545D">
      <w:pPr>
        <w:widowControl/>
        <w:jc w:val="left"/>
      </w:pPr>
      <w:r>
        <w:rPr>
          <w:rFonts w:hint="eastAsia" w:ascii="仿宋" w:hAnsi="仿宋" w:eastAsia="仿宋" w:cs="仿宋"/>
          <w:color w:val="000000"/>
          <w:kern w:val="0"/>
          <w:sz w:val="24"/>
          <w:szCs w:val="24"/>
          <w:lang w:bidi="ar"/>
        </w:rPr>
        <w:t xml:space="preserve">重管辖。各注册组织的重要活动应提前报备本会，并在日常工作中受本会的领导 </w:t>
      </w:r>
    </w:p>
    <w:p w14:paraId="1B47F696">
      <w:pPr>
        <w:widowControl/>
        <w:jc w:val="left"/>
      </w:pPr>
      <w:r>
        <w:rPr>
          <w:rFonts w:hint="eastAsia" w:ascii="仿宋" w:hAnsi="仿宋" w:eastAsia="仿宋" w:cs="仿宋"/>
          <w:color w:val="000000"/>
          <w:kern w:val="0"/>
          <w:sz w:val="24"/>
          <w:szCs w:val="24"/>
          <w:lang w:bidi="ar"/>
        </w:rPr>
        <w:t xml:space="preserve">和监督。 </w:t>
      </w:r>
    </w:p>
    <w:p w14:paraId="26369DF8">
      <w:pPr>
        <w:widowControl/>
        <w:ind w:firstLine="420"/>
        <w:jc w:val="left"/>
      </w:pPr>
      <w:r>
        <w:rPr>
          <w:rFonts w:hint="eastAsia" w:ascii="黑体" w:hAnsi="宋体" w:eastAsia="黑体" w:cs="黑体"/>
          <w:color w:val="000000"/>
          <w:kern w:val="0"/>
          <w:sz w:val="24"/>
          <w:szCs w:val="24"/>
          <w:lang w:bidi="ar"/>
        </w:rPr>
        <w:t xml:space="preserve">第十六条 </w:t>
      </w:r>
      <w:r>
        <w:rPr>
          <w:rFonts w:hint="eastAsia" w:ascii="仿宋" w:hAnsi="仿宋" w:eastAsia="仿宋" w:cs="仿宋"/>
          <w:color w:val="000000"/>
          <w:kern w:val="0"/>
          <w:sz w:val="24"/>
          <w:szCs w:val="24"/>
          <w:lang w:bidi="ar"/>
        </w:rPr>
        <w:t xml:space="preserve">本会的最高权力机关是哈尔滨工业大学（威海）计算机科学与技术学院学生代表大会（以下简称院学生代表大会）。 </w:t>
      </w:r>
    </w:p>
    <w:p w14:paraId="7F928D6B">
      <w:pPr>
        <w:widowControl/>
        <w:ind w:firstLine="420"/>
        <w:jc w:val="left"/>
      </w:pPr>
      <w:r>
        <w:rPr>
          <w:rFonts w:hint="eastAsia" w:ascii="仿宋" w:hAnsi="仿宋" w:eastAsia="仿宋" w:cs="仿宋"/>
          <w:color w:val="000000"/>
          <w:kern w:val="0"/>
          <w:sz w:val="24"/>
          <w:szCs w:val="24"/>
          <w:lang w:bidi="ar"/>
        </w:rPr>
        <w:t xml:space="preserve">（一）院学生代表大会实行表决制； </w:t>
      </w:r>
    </w:p>
    <w:p w14:paraId="081F910F">
      <w:pPr>
        <w:widowControl/>
        <w:ind w:firstLine="420"/>
        <w:jc w:val="left"/>
      </w:pPr>
      <w:r>
        <w:rPr>
          <w:rFonts w:hint="eastAsia" w:ascii="仿宋" w:hAnsi="仿宋" w:eastAsia="仿宋" w:cs="仿宋"/>
          <w:color w:val="000000"/>
          <w:kern w:val="0"/>
          <w:sz w:val="24"/>
          <w:szCs w:val="24"/>
          <w:lang w:bidi="ar"/>
        </w:rPr>
        <w:t xml:space="preserve">（二）院学生代表大会每年举行一次； </w:t>
      </w:r>
    </w:p>
    <w:p w14:paraId="398604CA">
      <w:pPr>
        <w:widowControl/>
        <w:ind w:firstLine="420"/>
        <w:jc w:val="left"/>
      </w:pPr>
      <w:r>
        <w:rPr>
          <w:rFonts w:hint="eastAsia" w:ascii="仿宋" w:hAnsi="仿宋" w:eastAsia="仿宋" w:cs="仿宋"/>
          <w:color w:val="000000"/>
          <w:kern w:val="0"/>
          <w:sz w:val="24"/>
          <w:szCs w:val="24"/>
          <w:lang w:bidi="ar"/>
        </w:rPr>
        <w:t xml:space="preserve">（三）院学生代表大会有三分之二以上代表出席方可召开。 </w:t>
      </w:r>
    </w:p>
    <w:p w14:paraId="193B18C4">
      <w:pPr>
        <w:widowControl/>
        <w:ind w:firstLine="420"/>
        <w:jc w:val="left"/>
      </w:pPr>
      <w:r>
        <w:rPr>
          <w:rFonts w:hint="eastAsia" w:ascii="黑体" w:hAnsi="宋体" w:eastAsia="黑体" w:cs="黑体"/>
          <w:color w:val="000000"/>
          <w:kern w:val="0"/>
          <w:sz w:val="24"/>
          <w:szCs w:val="24"/>
          <w:lang w:bidi="ar"/>
        </w:rPr>
        <w:t xml:space="preserve">第十七条 </w:t>
      </w:r>
      <w:r>
        <w:rPr>
          <w:rFonts w:hint="eastAsia" w:ascii="仿宋" w:hAnsi="仿宋" w:eastAsia="仿宋" w:cs="仿宋"/>
          <w:color w:val="000000"/>
          <w:kern w:val="0"/>
          <w:sz w:val="24"/>
          <w:szCs w:val="24"/>
          <w:lang w:bidi="ar"/>
        </w:rPr>
        <w:t xml:space="preserve">院学生代表大会行使以下职权： </w:t>
      </w:r>
    </w:p>
    <w:p w14:paraId="1DECCB0A">
      <w:pPr>
        <w:widowControl/>
        <w:ind w:firstLine="420"/>
        <w:jc w:val="left"/>
      </w:pPr>
      <w:r>
        <w:rPr>
          <w:rFonts w:hint="eastAsia" w:ascii="仿宋" w:hAnsi="仿宋" w:eastAsia="仿宋" w:cs="仿宋"/>
          <w:color w:val="000000"/>
          <w:kern w:val="0"/>
          <w:sz w:val="24"/>
          <w:szCs w:val="24"/>
          <w:lang w:bidi="ar"/>
        </w:rPr>
        <w:t xml:space="preserve">（一）听取并审议主席团、主任的工作报告； </w:t>
      </w:r>
    </w:p>
    <w:p w14:paraId="1FA02A6A">
      <w:pPr>
        <w:widowControl/>
        <w:ind w:firstLine="420"/>
        <w:jc w:val="left"/>
      </w:pPr>
      <w:r>
        <w:rPr>
          <w:rFonts w:hint="eastAsia" w:ascii="仿宋" w:hAnsi="仿宋" w:eastAsia="仿宋" w:cs="仿宋"/>
          <w:color w:val="000000"/>
          <w:kern w:val="0"/>
          <w:sz w:val="24"/>
          <w:szCs w:val="24"/>
          <w:lang w:bidi="ar"/>
        </w:rPr>
        <w:t xml:space="preserve">（二）审议通过主席、副主席、主任、部长名单； </w:t>
      </w:r>
    </w:p>
    <w:p w14:paraId="1D58ACDA">
      <w:pPr>
        <w:widowControl/>
        <w:ind w:firstLine="420"/>
        <w:jc w:val="left"/>
      </w:pPr>
      <w:r>
        <w:rPr>
          <w:rFonts w:hint="eastAsia" w:ascii="仿宋" w:hAnsi="仿宋" w:eastAsia="仿宋" w:cs="仿宋"/>
          <w:color w:val="000000"/>
          <w:kern w:val="0"/>
          <w:sz w:val="24"/>
          <w:szCs w:val="24"/>
          <w:lang w:bidi="ar"/>
        </w:rPr>
        <w:t xml:space="preserve">（三）审议罢免本会主席、副主席、主任、部长； </w:t>
      </w:r>
    </w:p>
    <w:p w14:paraId="4571E01B">
      <w:pPr>
        <w:widowControl/>
        <w:ind w:firstLine="420"/>
        <w:jc w:val="left"/>
      </w:pPr>
      <w:r>
        <w:rPr>
          <w:rFonts w:hint="eastAsia" w:ascii="仿宋" w:hAnsi="仿宋" w:eastAsia="仿宋" w:cs="仿宋"/>
          <w:color w:val="000000"/>
          <w:kern w:val="0"/>
          <w:sz w:val="24"/>
          <w:szCs w:val="24"/>
          <w:lang w:bidi="ar"/>
        </w:rPr>
        <w:t xml:space="preserve">（四）审议通过大会议案和其他重要文件； </w:t>
      </w:r>
    </w:p>
    <w:p w14:paraId="051FB92A">
      <w:pPr>
        <w:widowControl/>
        <w:ind w:firstLine="420"/>
        <w:jc w:val="left"/>
      </w:pPr>
      <w:r>
        <w:rPr>
          <w:rFonts w:hint="eastAsia" w:ascii="仿宋" w:hAnsi="仿宋" w:eastAsia="仿宋" w:cs="仿宋"/>
          <w:color w:val="000000"/>
          <w:kern w:val="0"/>
          <w:sz w:val="24"/>
          <w:szCs w:val="24"/>
          <w:lang w:bidi="ar"/>
        </w:rPr>
        <w:t xml:space="preserve">（五）应当由学生代表大会行使的其他职权； </w:t>
      </w:r>
    </w:p>
    <w:p w14:paraId="638CF731">
      <w:pPr>
        <w:widowControl/>
        <w:jc w:val="center"/>
      </w:pPr>
      <w:r>
        <w:rPr>
          <w:rFonts w:hint="eastAsia" w:ascii="黑体" w:hAnsi="宋体" w:eastAsia="黑体" w:cs="黑体"/>
          <w:color w:val="000000"/>
          <w:kern w:val="0"/>
          <w:sz w:val="28"/>
          <w:szCs w:val="28"/>
          <w:lang w:bidi="ar"/>
        </w:rPr>
        <w:t>第四章 制度</w:t>
      </w:r>
    </w:p>
    <w:p w14:paraId="1293F747">
      <w:pPr>
        <w:widowControl/>
        <w:ind w:firstLine="420"/>
        <w:jc w:val="left"/>
      </w:pPr>
      <w:r>
        <w:rPr>
          <w:rFonts w:hint="eastAsia" w:ascii="黑体" w:hAnsi="宋体" w:eastAsia="黑体" w:cs="黑体"/>
          <w:color w:val="000000"/>
          <w:kern w:val="0"/>
          <w:sz w:val="24"/>
          <w:szCs w:val="24"/>
          <w:lang w:bidi="ar"/>
        </w:rPr>
        <w:t xml:space="preserve">第十八条 </w:t>
      </w:r>
      <w:r>
        <w:rPr>
          <w:rFonts w:hint="eastAsia" w:ascii="仿宋" w:hAnsi="仿宋" w:eastAsia="仿宋" w:cs="仿宋"/>
          <w:color w:val="000000"/>
          <w:kern w:val="0"/>
          <w:sz w:val="24"/>
          <w:szCs w:val="24"/>
          <w:lang w:bidi="ar"/>
        </w:rPr>
        <w:t xml:space="preserve">选拔制度 </w:t>
      </w:r>
    </w:p>
    <w:p w14:paraId="14FF0C90">
      <w:pPr>
        <w:widowControl/>
        <w:ind w:firstLine="420"/>
        <w:jc w:val="left"/>
      </w:pPr>
      <w:r>
        <w:rPr>
          <w:rFonts w:hint="eastAsia" w:ascii="仿宋" w:hAnsi="仿宋" w:eastAsia="仿宋" w:cs="仿宋"/>
          <w:color w:val="000000"/>
          <w:kern w:val="0"/>
          <w:sz w:val="24"/>
          <w:szCs w:val="24"/>
          <w:lang w:bidi="ar"/>
        </w:rPr>
        <w:t xml:space="preserve">（一）主席团名单由前届主席团提名，学院党委审核并推荐主席人选，经院学生代表大会审议通过后生效； </w:t>
      </w:r>
    </w:p>
    <w:p w14:paraId="3AE74B1C">
      <w:pPr>
        <w:widowControl/>
        <w:ind w:firstLine="420"/>
        <w:jc w:val="left"/>
      </w:pPr>
      <w:r>
        <w:rPr>
          <w:rFonts w:hint="eastAsia" w:ascii="仿宋" w:hAnsi="仿宋" w:eastAsia="仿宋" w:cs="仿宋"/>
          <w:color w:val="000000"/>
          <w:kern w:val="0"/>
          <w:sz w:val="24"/>
          <w:szCs w:val="24"/>
          <w:lang w:bidi="ar"/>
        </w:rPr>
        <w:t xml:space="preserve">（二）主任名单由前任主任提名、学院党委审核，经院学生代表大会审议通过后生效； </w:t>
      </w:r>
    </w:p>
    <w:p w14:paraId="51AE9494">
      <w:pPr>
        <w:widowControl/>
        <w:ind w:firstLine="420"/>
        <w:jc w:val="left"/>
      </w:pPr>
      <w:r>
        <w:rPr>
          <w:rFonts w:hint="eastAsia" w:ascii="仿宋" w:hAnsi="仿宋" w:eastAsia="仿宋" w:cs="仿宋"/>
          <w:color w:val="000000"/>
          <w:kern w:val="0"/>
          <w:sz w:val="24"/>
          <w:szCs w:val="24"/>
          <w:lang w:bidi="ar"/>
        </w:rPr>
        <w:t xml:space="preserve">（三）各常设机构部长由主席团或主任任命，从本会的会员中产生，优先考虑本会的重点会员； </w:t>
      </w:r>
    </w:p>
    <w:p w14:paraId="1AA8E4DA">
      <w:pPr>
        <w:widowControl/>
        <w:ind w:firstLine="420"/>
        <w:jc w:val="left"/>
      </w:pPr>
      <w:r>
        <w:rPr>
          <w:rFonts w:hint="eastAsia" w:ascii="仿宋" w:hAnsi="仿宋" w:eastAsia="仿宋" w:cs="仿宋"/>
          <w:color w:val="000000"/>
          <w:kern w:val="0"/>
          <w:sz w:val="24"/>
          <w:szCs w:val="24"/>
          <w:lang w:bidi="ar"/>
        </w:rPr>
        <w:t xml:space="preserve">（四）各常设机构干事由部长任命，从本会的会员中产生； </w:t>
      </w:r>
    </w:p>
    <w:p w14:paraId="2B1A4D3D">
      <w:pPr>
        <w:widowControl/>
        <w:ind w:firstLine="420"/>
        <w:jc w:val="left"/>
      </w:pPr>
      <w:r>
        <w:rPr>
          <w:rFonts w:hint="eastAsia" w:ascii="黑体" w:hAnsi="宋体" w:eastAsia="黑体" w:cs="黑体"/>
          <w:color w:val="000000"/>
          <w:kern w:val="0"/>
          <w:sz w:val="24"/>
          <w:szCs w:val="24"/>
          <w:lang w:bidi="ar"/>
        </w:rPr>
        <w:t xml:space="preserve">第十九条 </w:t>
      </w:r>
      <w:r>
        <w:rPr>
          <w:rFonts w:hint="eastAsia" w:ascii="仿宋" w:hAnsi="仿宋" w:eastAsia="仿宋" w:cs="仿宋"/>
          <w:color w:val="000000"/>
          <w:kern w:val="0"/>
          <w:sz w:val="24"/>
          <w:szCs w:val="24"/>
          <w:lang w:bidi="ar"/>
        </w:rPr>
        <w:t xml:space="preserve">大会、例会制度 </w:t>
      </w:r>
    </w:p>
    <w:p w14:paraId="4252B749">
      <w:pPr>
        <w:widowControl/>
        <w:ind w:firstLine="420"/>
        <w:jc w:val="left"/>
      </w:pPr>
      <w:r>
        <w:rPr>
          <w:rFonts w:hint="eastAsia" w:ascii="仿宋" w:hAnsi="仿宋" w:eastAsia="仿宋" w:cs="仿宋"/>
          <w:color w:val="000000"/>
          <w:kern w:val="0"/>
          <w:sz w:val="24"/>
          <w:szCs w:val="24"/>
          <w:lang w:bidi="ar"/>
        </w:rPr>
        <w:t xml:space="preserve">本会定期召开全体性的大会： </w:t>
      </w:r>
    </w:p>
    <w:p w14:paraId="693BDC13">
      <w:pPr>
        <w:widowControl/>
        <w:ind w:firstLine="420"/>
        <w:jc w:val="left"/>
      </w:pPr>
      <w:r>
        <w:rPr>
          <w:rFonts w:hint="eastAsia" w:ascii="仿宋" w:hAnsi="仿宋" w:eastAsia="仿宋" w:cs="仿宋"/>
          <w:color w:val="000000"/>
          <w:kern w:val="0"/>
          <w:sz w:val="24"/>
          <w:szCs w:val="24"/>
          <w:lang w:bidi="ar"/>
        </w:rPr>
        <w:t xml:space="preserve">（一）大会要求到会的人员须提前十五分钟到场； </w:t>
      </w:r>
    </w:p>
    <w:p w14:paraId="594C9EC3">
      <w:pPr>
        <w:widowControl/>
        <w:ind w:firstLine="420"/>
        <w:jc w:val="left"/>
      </w:pPr>
      <w:r>
        <w:rPr>
          <w:rFonts w:hint="eastAsia" w:ascii="仿宋" w:hAnsi="仿宋" w:eastAsia="仿宋" w:cs="仿宋"/>
          <w:color w:val="000000"/>
          <w:kern w:val="0"/>
          <w:sz w:val="24"/>
          <w:szCs w:val="24"/>
          <w:lang w:bidi="ar"/>
        </w:rPr>
        <w:t xml:space="preserve">（二）大会考勤由办公室负责，考勤情况在大会当晚上报主席团； </w:t>
      </w:r>
    </w:p>
    <w:p w14:paraId="6FAF7C13">
      <w:pPr>
        <w:widowControl/>
        <w:ind w:firstLine="420"/>
        <w:jc w:val="left"/>
      </w:pPr>
      <w:r>
        <w:rPr>
          <w:rFonts w:hint="eastAsia" w:ascii="仿宋" w:hAnsi="仿宋" w:eastAsia="仿宋" w:cs="仿宋"/>
          <w:color w:val="000000"/>
          <w:kern w:val="0"/>
          <w:sz w:val="24"/>
          <w:szCs w:val="24"/>
          <w:lang w:bidi="ar"/>
        </w:rPr>
        <w:t xml:space="preserve">（三）大会一般不允许请假，确需请假的需提交有辅导员签字的请假说明， </w:t>
      </w:r>
    </w:p>
    <w:p w14:paraId="308D83D0">
      <w:pPr>
        <w:widowControl/>
        <w:jc w:val="left"/>
      </w:pPr>
      <w:r>
        <w:rPr>
          <w:rFonts w:hint="eastAsia" w:ascii="仿宋" w:hAnsi="仿宋" w:eastAsia="仿宋" w:cs="仿宋"/>
          <w:color w:val="000000"/>
          <w:kern w:val="0"/>
          <w:sz w:val="24"/>
          <w:szCs w:val="24"/>
          <w:lang w:bidi="ar"/>
        </w:rPr>
        <w:t xml:space="preserve">并由主席团审核； </w:t>
      </w:r>
    </w:p>
    <w:p w14:paraId="210D606D">
      <w:pPr>
        <w:widowControl/>
        <w:ind w:firstLine="420"/>
        <w:jc w:val="left"/>
      </w:pPr>
      <w:r>
        <w:rPr>
          <w:rFonts w:hint="eastAsia" w:ascii="仿宋" w:hAnsi="仿宋" w:eastAsia="仿宋" w:cs="仿宋"/>
          <w:color w:val="000000"/>
          <w:kern w:val="0"/>
          <w:sz w:val="24"/>
          <w:szCs w:val="24"/>
          <w:lang w:bidi="ar"/>
        </w:rPr>
        <w:t xml:space="preserve">本会各常设机构根据实际工作的需要召开例会： </w:t>
      </w:r>
    </w:p>
    <w:p w14:paraId="4EF21C05">
      <w:pPr>
        <w:widowControl/>
        <w:ind w:firstLine="420"/>
        <w:jc w:val="left"/>
      </w:pPr>
      <w:r>
        <w:rPr>
          <w:rFonts w:hint="eastAsia" w:ascii="仿宋" w:hAnsi="仿宋" w:eastAsia="仿宋" w:cs="仿宋"/>
          <w:color w:val="000000"/>
          <w:kern w:val="0"/>
          <w:sz w:val="24"/>
          <w:szCs w:val="24"/>
          <w:lang w:bidi="ar"/>
        </w:rPr>
        <w:t xml:space="preserve">（一）各常设机构每月至少召开两次例会； </w:t>
      </w:r>
    </w:p>
    <w:p w14:paraId="6301B9DA">
      <w:pPr>
        <w:widowControl/>
        <w:ind w:firstLine="420"/>
        <w:jc w:val="left"/>
      </w:pPr>
      <w:r>
        <w:rPr>
          <w:rFonts w:hint="eastAsia" w:ascii="仿宋" w:hAnsi="仿宋" w:eastAsia="仿宋" w:cs="仿宋"/>
          <w:color w:val="000000"/>
          <w:kern w:val="0"/>
          <w:sz w:val="24"/>
          <w:szCs w:val="24"/>
          <w:lang w:bidi="ar"/>
        </w:rPr>
        <w:t xml:space="preserve">（二）例会考勤由办公室负责，例会时间需提前告知办公室工作人员； </w:t>
      </w:r>
    </w:p>
    <w:p w14:paraId="402BF44B">
      <w:pPr>
        <w:widowControl/>
        <w:ind w:firstLine="420"/>
        <w:jc w:val="left"/>
      </w:pPr>
      <w:r>
        <w:rPr>
          <w:rFonts w:hint="eastAsia" w:ascii="仿宋" w:hAnsi="仿宋" w:eastAsia="仿宋" w:cs="仿宋"/>
          <w:color w:val="000000"/>
          <w:kern w:val="0"/>
          <w:sz w:val="24"/>
          <w:szCs w:val="24"/>
          <w:lang w:bidi="ar"/>
        </w:rPr>
        <w:t xml:space="preserve">（三）例会请假需说明缘由，由部长审核、办公室存档记录； </w:t>
      </w:r>
    </w:p>
    <w:p w14:paraId="26AEED6D">
      <w:pPr>
        <w:widowControl/>
        <w:ind w:firstLine="420"/>
        <w:jc w:val="left"/>
      </w:pPr>
      <w:r>
        <w:rPr>
          <w:rFonts w:hint="eastAsia" w:ascii="仿宋" w:hAnsi="仿宋" w:eastAsia="仿宋" w:cs="仿宋"/>
          <w:color w:val="000000"/>
          <w:kern w:val="0"/>
          <w:sz w:val="24"/>
          <w:szCs w:val="24"/>
          <w:lang w:bidi="ar"/>
        </w:rPr>
        <w:t xml:space="preserve">（四）例会请假次数不得超过当月部门例会总次数的百分之五十（向下取整）； </w:t>
      </w:r>
    </w:p>
    <w:p w14:paraId="5C681627">
      <w:pPr>
        <w:widowControl/>
        <w:ind w:firstLine="420"/>
        <w:jc w:val="left"/>
      </w:pPr>
      <w:r>
        <w:rPr>
          <w:rFonts w:hint="eastAsia" w:ascii="仿宋" w:hAnsi="仿宋" w:eastAsia="仿宋" w:cs="仿宋"/>
          <w:color w:val="000000"/>
          <w:kern w:val="0"/>
          <w:sz w:val="24"/>
          <w:szCs w:val="24"/>
          <w:lang w:bidi="ar"/>
        </w:rPr>
        <w:t xml:space="preserve">本会的重点会员在各项大会、例会中请假、缺勤、迟到、早退的处理： </w:t>
      </w:r>
    </w:p>
    <w:p w14:paraId="3CD4B177">
      <w:pPr>
        <w:widowControl/>
        <w:ind w:firstLine="420"/>
        <w:jc w:val="left"/>
      </w:pPr>
      <w:r>
        <w:rPr>
          <w:rFonts w:hint="eastAsia" w:ascii="仿宋" w:hAnsi="仿宋" w:eastAsia="仿宋" w:cs="仿宋"/>
          <w:color w:val="000000"/>
          <w:kern w:val="0"/>
          <w:sz w:val="24"/>
          <w:szCs w:val="24"/>
          <w:lang w:bidi="ar"/>
        </w:rPr>
        <w:t xml:space="preserve">（一）请假总次数超过该学期会议总数的百分之二十五者，取消该学期评奖评优资格； </w:t>
      </w:r>
    </w:p>
    <w:p w14:paraId="79C18E41">
      <w:pPr>
        <w:widowControl/>
        <w:ind w:firstLine="420"/>
        <w:jc w:val="left"/>
      </w:pPr>
      <w:r>
        <w:rPr>
          <w:rFonts w:hint="eastAsia" w:ascii="仿宋" w:hAnsi="仿宋" w:eastAsia="仿宋" w:cs="仿宋"/>
          <w:color w:val="000000"/>
          <w:kern w:val="0"/>
          <w:sz w:val="24"/>
          <w:szCs w:val="24"/>
          <w:lang w:bidi="ar"/>
        </w:rPr>
        <w:t xml:space="preserve">（二）单个学期内缺勤（指未提前请假，无故不到会）总数达两次者，取消该学期评奖评优资格； </w:t>
      </w:r>
    </w:p>
    <w:p w14:paraId="7DD52B0C">
      <w:pPr>
        <w:widowControl/>
        <w:ind w:firstLine="420"/>
        <w:jc w:val="left"/>
      </w:pPr>
      <w:r>
        <w:rPr>
          <w:rFonts w:hint="eastAsia" w:ascii="仿宋" w:hAnsi="仿宋" w:eastAsia="仿宋" w:cs="仿宋"/>
          <w:color w:val="000000"/>
          <w:kern w:val="0"/>
          <w:sz w:val="24"/>
          <w:szCs w:val="24"/>
          <w:lang w:bidi="ar"/>
        </w:rPr>
        <w:t xml:space="preserve">（三）连续缺勤（指未提前请假，无故不到会）达两次者，取消其所担任职务，工作由他人补替或空缺； </w:t>
      </w:r>
    </w:p>
    <w:p w14:paraId="6D5FCF1E">
      <w:pPr>
        <w:widowControl/>
        <w:ind w:firstLine="420"/>
        <w:jc w:val="left"/>
      </w:pPr>
      <w:r>
        <w:rPr>
          <w:rFonts w:hint="eastAsia" w:ascii="仿宋" w:hAnsi="仿宋" w:eastAsia="仿宋" w:cs="仿宋"/>
          <w:color w:val="000000"/>
          <w:kern w:val="0"/>
          <w:sz w:val="24"/>
          <w:szCs w:val="24"/>
          <w:lang w:bidi="ar"/>
        </w:rPr>
        <w:t xml:space="preserve">（四）在各项大会、例会中无故迟到、早退以缺勤同视； </w:t>
      </w:r>
    </w:p>
    <w:p w14:paraId="60E49468">
      <w:pPr>
        <w:widowControl/>
        <w:ind w:firstLine="420"/>
        <w:jc w:val="left"/>
      </w:pPr>
      <w:r>
        <w:rPr>
          <w:rFonts w:hint="eastAsia" w:ascii="仿宋" w:hAnsi="仿宋" w:eastAsia="仿宋" w:cs="仿宋"/>
          <w:color w:val="000000"/>
          <w:kern w:val="0"/>
          <w:sz w:val="24"/>
          <w:szCs w:val="24"/>
          <w:lang w:bidi="ar"/>
        </w:rPr>
        <w:t xml:space="preserve">（五）本会的重点会员范围见第三章第十二条。 </w:t>
      </w:r>
    </w:p>
    <w:p w14:paraId="14C57DE5">
      <w:pPr>
        <w:widowControl/>
        <w:ind w:firstLine="420"/>
        <w:jc w:val="left"/>
      </w:pPr>
      <w:r>
        <w:rPr>
          <w:rFonts w:hint="eastAsia" w:ascii="黑体" w:hAnsi="宋体" w:eastAsia="黑体" w:cs="黑体"/>
          <w:color w:val="000000"/>
          <w:kern w:val="0"/>
          <w:sz w:val="24"/>
          <w:szCs w:val="24"/>
          <w:lang w:bidi="ar"/>
        </w:rPr>
        <w:t xml:space="preserve">第二十条 </w:t>
      </w:r>
      <w:r>
        <w:rPr>
          <w:rFonts w:hint="eastAsia" w:ascii="仿宋" w:hAnsi="仿宋" w:eastAsia="仿宋" w:cs="仿宋"/>
          <w:color w:val="000000"/>
          <w:kern w:val="0"/>
          <w:sz w:val="24"/>
          <w:szCs w:val="24"/>
          <w:lang w:bidi="ar"/>
        </w:rPr>
        <w:t xml:space="preserve">财务制度 </w:t>
      </w:r>
    </w:p>
    <w:p w14:paraId="58D57549">
      <w:pPr>
        <w:widowControl/>
        <w:ind w:firstLine="420"/>
        <w:jc w:val="left"/>
      </w:pPr>
      <w:r>
        <w:rPr>
          <w:rFonts w:hint="eastAsia" w:ascii="仿宋" w:hAnsi="仿宋" w:eastAsia="仿宋" w:cs="仿宋"/>
          <w:color w:val="000000"/>
          <w:kern w:val="0"/>
          <w:sz w:val="24"/>
          <w:szCs w:val="24"/>
          <w:lang w:bidi="ar"/>
        </w:rPr>
        <w:t xml:space="preserve">各常设机构因实际工作的需要，确需申请经费的，在工作开展前两周内以书面形式向提出预算申请，经指导老师签字同意后报送学院团委，审批合格的予以 </w:t>
      </w:r>
    </w:p>
    <w:p w14:paraId="38190011">
      <w:pPr>
        <w:widowControl/>
        <w:jc w:val="left"/>
      </w:pPr>
      <w:r>
        <w:rPr>
          <w:rFonts w:hint="eastAsia" w:ascii="仿宋" w:hAnsi="仿宋" w:eastAsia="仿宋" w:cs="仿宋"/>
          <w:color w:val="000000"/>
          <w:kern w:val="0"/>
          <w:sz w:val="24"/>
          <w:szCs w:val="24"/>
          <w:lang w:bidi="ar"/>
        </w:rPr>
        <w:t xml:space="preserve">报销。 </w:t>
      </w:r>
    </w:p>
    <w:p w14:paraId="2BD2F5DA">
      <w:pPr>
        <w:widowControl/>
        <w:ind w:firstLine="420"/>
        <w:jc w:val="left"/>
      </w:pPr>
      <w:r>
        <w:rPr>
          <w:rFonts w:hint="eastAsia" w:ascii="仿宋" w:hAnsi="仿宋" w:eastAsia="仿宋" w:cs="仿宋"/>
          <w:color w:val="000000"/>
          <w:kern w:val="0"/>
          <w:sz w:val="24"/>
          <w:szCs w:val="24"/>
          <w:lang w:bidi="ar"/>
        </w:rPr>
        <w:t xml:space="preserve">经费报销周期一般为四周： </w:t>
      </w:r>
    </w:p>
    <w:p w14:paraId="4C4AF1F6">
      <w:pPr>
        <w:widowControl/>
        <w:ind w:firstLine="420"/>
        <w:jc w:val="left"/>
      </w:pPr>
      <w:r>
        <w:rPr>
          <w:rFonts w:hint="eastAsia" w:ascii="仿宋" w:hAnsi="仿宋" w:eastAsia="仿宋" w:cs="仿宋"/>
          <w:color w:val="000000"/>
          <w:kern w:val="0"/>
          <w:sz w:val="24"/>
          <w:szCs w:val="24"/>
          <w:lang w:bidi="ar"/>
        </w:rPr>
        <w:t xml:space="preserve">（一）申请经费的部门，需在工作结束后两周内上报报销凭证至办公室； </w:t>
      </w:r>
    </w:p>
    <w:p w14:paraId="6F6D50E1">
      <w:pPr>
        <w:widowControl/>
        <w:ind w:firstLine="420"/>
        <w:jc w:val="left"/>
      </w:pPr>
      <w:r>
        <w:rPr>
          <w:rFonts w:hint="eastAsia" w:ascii="仿宋" w:hAnsi="仿宋" w:eastAsia="仿宋" w:cs="仿宋"/>
          <w:color w:val="000000"/>
          <w:kern w:val="0"/>
          <w:sz w:val="24"/>
          <w:szCs w:val="24"/>
          <w:lang w:bidi="ar"/>
        </w:rPr>
        <w:t xml:space="preserve">（二）办公室整理并核对发票，在一周内报送学院团委； </w:t>
      </w:r>
    </w:p>
    <w:p w14:paraId="15708D24">
      <w:pPr>
        <w:widowControl/>
        <w:ind w:firstLine="420"/>
        <w:jc w:val="left"/>
      </w:pPr>
      <w:r>
        <w:rPr>
          <w:rFonts w:hint="eastAsia" w:ascii="仿宋" w:hAnsi="仿宋" w:eastAsia="仿宋" w:cs="仿宋"/>
          <w:color w:val="000000"/>
          <w:kern w:val="0"/>
          <w:sz w:val="24"/>
          <w:szCs w:val="24"/>
          <w:lang w:bidi="ar"/>
        </w:rPr>
        <w:t xml:space="preserve">（三）学院团委予以报销，经费拨发至办公室，办公室下发至申请部门； </w:t>
      </w:r>
    </w:p>
    <w:p w14:paraId="039F1BC3">
      <w:pPr>
        <w:widowControl/>
        <w:ind w:firstLine="420"/>
        <w:jc w:val="left"/>
      </w:pPr>
      <w:r>
        <w:rPr>
          <w:rFonts w:hint="eastAsia" w:ascii="仿宋" w:hAnsi="仿宋" w:eastAsia="仿宋" w:cs="仿宋"/>
          <w:color w:val="000000"/>
          <w:kern w:val="0"/>
          <w:sz w:val="24"/>
          <w:szCs w:val="24"/>
          <w:lang w:bidi="ar"/>
        </w:rPr>
        <w:t xml:space="preserve">（四）特殊情况确需提前报销的，经学院团委同意可以提前拨发经费。 </w:t>
      </w:r>
    </w:p>
    <w:p w14:paraId="665B7603">
      <w:pPr>
        <w:widowControl/>
        <w:ind w:firstLine="420"/>
        <w:jc w:val="left"/>
      </w:pPr>
      <w:r>
        <w:rPr>
          <w:rFonts w:hint="eastAsia" w:ascii="仿宋" w:hAnsi="仿宋" w:eastAsia="仿宋" w:cs="仿宋"/>
          <w:color w:val="000000"/>
          <w:kern w:val="0"/>
          <w:sz w:val="24"/>
          <w:szCs w:val="24"/>
          <w:lang w:bidi="ar"/>
        </w:rPr>
        <w:t xml:space="preserve">有以下违规情况的取消报销资格： </w:t>
      </w:r>
    </w:p>
    <w:p w14:paraId="644D4B03">
      <w:pPr>
        <w:widowControl/>
        <w:ind w:firstLine="420"/>
        <w:jc w:val="left"/>
      </w:pPr>
      <w:r>
        <w:rPr>
          <w:rFonts w:hint="eastAsia" w:ascii="仿宋" w:hAnsi="仿宋" w:eastAsia="仿宋" w:cs="仿宋"/>
          <w:color w:val="000000"/>
          <w:kern w:val="0"/>
          <w:sz w:val="24"/>
          <w:szCs w:val="24"/>
          <w:lang w:bidi="ar"/>
        </w:rPr>
        <w:t xml:space="preserve">（一）在工作结束后两周内未能上交报销凭证； </w:t>
      </w:r>
    </w:p>
    <w:p w14:paraId="3F5B0BD9">
      <w:pPr>
        <w:widowControl/>
        <w:ind w:firstLine="420"/>
        <w:jc w:val="left"/>
      </w:pPr>
      <w:r>
        <w:rPr>
          <w:rFonts w:hint="eastAsia" w:ascii="仿宋" w:hAnsi="仿宋" w:eastAsia="仿宋" w:cs="仿宋"/>
          <w:color w:val="000000"/>
          <w:kern w:val="0"/>
          <w:sz w:val="24"/>
          <w:szCs w:val="24"/>
          <w:lang w:bidi="ar"/>
        </w:rPr>
        <w:t xml:space="preserve">（二）经核查实际支出款项与预算申报出入较大； </w:t>
      </w:r>
    </w:p>
    <w:p w14:paraId="5FB01F22">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（三）经核查实际支出款项中存在私人花费、聚餐等明显不合理费用；</w:t>
      </w:r>
    </w:p>
    <w:p w14:paraId="78185832">
      <w:pPr>
        <w:widowControl/>
        <w:ind w:firstLine="420"/>
        <w:jc w:val="left"/>
      </w:pPr>
      <w:r>
        <w:rPr>
          <w:rFonts w:hint="eastAsia" w:ascii="仿宋" w:hAnsi="仿宋" w:eastAsia="仿宋" w:cs="仿宋"/>
          <w:color w:val="000000"/>
          <w:kern w:val="0"/>
          <w:sz w:val="24"/>
          <w:szCs w:val="24"/>
          <w:lang w:bidi="ar"/>
        </w:rPr>
        <w:t xml:space="preserve">（四）经核查经费支出存在严重浪费现象。 </w:t>
      </w:r>
    </w:p>
    <w:p w14:paraId="21EE6946">
      <w:pPr>
        <w:widowControl/>
        <w:ind w:firstLine="420"/>
        <w:jc w:val="left"/>
      </w:pPr>
      <w:r>
        <w:rPr>
          <w:rFonts w:hint="eastAsia" w:ascii="仿宋" w:hAnsi="仿宋" w:eastAsia="仿宋" w:cs="仿宋"/>
          <w:color w:val="000000"/>
          <w:kern w:val="0"/>
          <w:sz w:val="24"/>
          <w:szCs w:val="24"/>
          <w:lang w:bidi="ar"/>
        </w:rPr>
        <w:t xml:space="preserve">各常设机构自行谋取的赞助，需遵守以下规范： </w:t>
      </w:r>
    </w:p>
    <w:p w14:paraId="419922A7">
      <w:pPr>
        <w:widowControl/>
        <w:ind w:firstLine="420"/>
        <w:jc w:val="left"/>
      </w:pPr>
      <w:r>
        <w:rPr>
          <w:rFonts w:hint="eastAsia" w:ascii="仿宋" w:hAnsi="仿宋" w:eastAsia="仿宋" w:cs="仿宋"/>
          <w:color w:val="000000"/>
          <w:kern w:val="0"/>
          <w:sz w:val="24"/>
          <w:szCs w:val="24"/>
          <w:lang w:bidi="ar"/>
        </w:rPr>
        <w:t xml:space="preserve">（一）赞助金额在三百元以上的，需签订赞助合同； </w:t>
      </w:r>
    </w:p>
    <w:p w14:paraId="0CF5DB81">
      <w:pPr>
        <w:widowControl/>
        <w:ind w:firstLine="420"/>
        <w:jc w:val="left"/>
      </w:pPr>
      <w:r>
        <w:rPr>
          <w:rFonts w:hint="eastAsia" w:ascii="仿宋" w:hAnsi="仿宋" w:eastAsia="仿宋" w:cs="仿宋"/>
          <w:color w:val="000000"/>
          <w:kern w:val="0"/>
          <w:sz w:val="24"/>
          <w:szCs w:val="24"/>
          <w:lang w:bidi="ar"/>
        </w:rPr>
        <w:t xml:space="preserve">（二）赞助合同需报送学院团委审核，并由学院团委盖章； </w:t>
      </w:r>
    </w:p>
    <w:p w14:paraId="26DCCB9B">
      <w:pPr>
        <w:widowControl/>
        <w:ind w:firstLine="420"/>
        <w:jc w:val="left"/>
      </w:pPr>
      <w:r>
        <w:rPr>
          <w:rFonts w:hint="eastAsia" w:ascii="仿宋" w:hAnsi="仿宋" w:eastAsia="仿宋" w:cs="仿宋"/>
          <w:color w:val="000000"/>
          <w:kern w:val="0"/>
          <w:sz w:val="24"/>
          <w:szCs w:val="24"/>
          <w:lang w:bidi="ar"/>
        </w:rPr>
        <w:t xml:space="preserve">（三）赞助信息需报备至办公室，由办公室备案记录； </w:t>
      </w:r>
    </w:p>
    <w:p w14:paraId="0406CD1D">
      <w:pPr>
        <w:widowControl/>
        <w:ind w:firstLine="420"/>
        <w:jc w:val="left"/>
      </w:pPr>
      <w:r>
        <w:rPr>
          <w:rFonts w:hint="eastAsia" w:ascii="仿宋" w:hAnsi="仿宋" w:eastAsia="仿宋" w:cs="仿宋"/>
          <w:color w:val="000000"/>
          <w:kern w:val="0"/>
          <w:sz w:val="24"/>
          <w:szCs w:val="24"/>
          <w:lang w:bidi="ar"/>
        </w:rPr>
        <w:t xml:space="preserve">（四）除各常设机构申请预算的提前报销外，赞助金不得挪作他用； </w:t>
      </w:r>
    </w:p>
    <w:p w14:paraId="3D4F159D">
      <w:pPr>
        <w:widowControl/>
        <w:ind w:firstLine="420"/>
        <w:jc w:val="left"/>
      </w:pPr>
      <w:r>
        <w:rPr>
          <w:rFonts w:hint="eastAsia" w:ascii="仿宋" w:hAnsi="仿宋" w:eastAsia="仿宋" w:cs="仿宋"/>
          <w:color w:val="000000"/>
          <w:kern w:val="0"/>
          <w:sz w:val="24"/>
          <w:szCs w:val="24"/>
          <w:lang w:bidi="ar"/>
        </w:rPr>
        <w:t xml:space="preserve">（五）以学期为周期，各部门剩余的赞助金在期末上交学院团委； </w:t>
      </w:r>
    </w:p>
    <w:p w14:paraId="09FB941F">
      <w:pPr>
        <w:widowControl/>
        <w:ind w:firstLine="420"/>
        <w:jc w:val="left"/>
      </w:pPr>
      <w:r>
        <w:rPr>
          <w:rFonts w:hint="eastAsia" w:ascii="黑体" w:hAnsi="宋体" w:eastAsia="黑体" w:cs="黑体"/>
          <w:color w:val="000000"/>
          <w:kern w:val="0"/>
          <w:sz w:val="24"/>
          <w:szCs w:val="24"/>
          <w:lang w:bidi="ar"/>
        </w:rPr>
        <w:t xml:space="preserve">第二十一条 </w:t>
      </w:r>
      <w:r>
        <w:rPr>
          <w:rFonts w:hint="eastAsia" w:ascii="仿宋" w:hAnsi="仿宋" w:eastAsia="仿宋" w:cs="仿宋"/>
          <w:color w:val="000000"/>
          <w:kern w:val="0"/>
          <w:sz w:val="24"/>
          <w:szCs w:val="24"/>
          <w:lang w:bidi="ar"/>
        </w:rPr>
        <w:t xml:space="preserve">考核制度 </w:t>
      </w:r>
    </w:p>
    <w:p w14:paraId="6389C2B6">
      <w:pPr>
        <w:widowControl/>
        <w:ind w:firstLine="420"/>
        <w:jc w:val="left"/>
      </w:pPr>
      <w:r>
        <w:rPr>
          <w:rFonts w:hint="eastAsia" w:ascii="仿宋" w:hAnsi="仿宋" w:eastAsia="仿宋" w:cs="仿宋"/>
          <w:color w:val="000000"/>
          <w:kern w:val="0"/>
          <w:sz w:val="24"/>
          <w:szCs w:val="24"/>
          <w:lang w:bidi="ar"/>
        </w:rPr>
        <w:t xml:space="preserve">（一）本会综合考虑各常设机构的工作效果、出勤情况、赞助拉取等因素，每学年评选优秀部门； </w:t>
      </w:r>
    </w:p>
    <w:p w14:paraId="012F01DB">
      <w:pPr>
        <w:widowControl/>
        <w:ind w:firstLine="420"/>
        <w:jc w:val="left"/>
      </w:pPr>
      <w:r>
        <w:rPr>
          <w:rFonts w:hint="eastAsia" w:ascii="仿宋" w:hAnsi="仿宋" w:eastAsia="仿宋" w:cs="仿宋"/>
          <w:color w:val="000000"/>
          <w:kern w:val="0"/>
          <w:sz w:val="24"/>
          <w:szCs w:val="24"/>
          <w:lang w:bidi="ar"/>
        </w:rPr>
        <w:t xml:space="preserve">（二）本会综合考虑重点会员的工作表现、出勤情况、学习成绩等因素，每学期评选优秀个人； </w:t>
      </w:r>
    </w:p>
    <w:p w14:paraId="0A19335B">
      <w:pPr>
        <w:widowControl/>
        <w:ind w:firstLine="420"/>
        <w:jc w:val="left"/>
      </w:pPr>
      <w:r>
        <w:rPr>
          <w:rFonts w:hint="eastAsia" w:ascii="仿宋" w:hAnsi="仿宋" w:eastAsia="仿宋" w:cs="仿宋"/>
          <w:color w:val="000000"/>
          <w:kern w:val="0"/>
          <w:sz w:val="24"/>
          <w:szCs w:val="24"/>
          <w:lang w:bidi="ar"/>
        </w:rPr>
        <w:t xml:space="preserve">（三）本会在评奖评优和组织发展上优先考虑工作表现出色、出勤情况良好、学习成绩优秀的重点会员； </w:t>
      </w:r>
    </w:p>
    <w:p w14:paraId="51094227">
      <w:pPr>
        <w:widowControl/>
        <w:ind w:firstLine="420"/>
        <w:jc w:val="left"/>
      </w:pPr>
      <w:r>
        <w:rPr>
          <w:rFonts w:hint="eastAsia" w:ascii="黑体" w:hAnsi="宋体" w:eastAsia="黑体" w:cs="黑体"/>
          <w:color w:val="000000"/>
          <w:kern w:val="0"/>
          <w:sz w:val="24"/>
          <w:szCs w:val="24"/>
          <w:lang w:bidi="ar"/>
        </w:rPr>
        <w:t xml:space="preserve">第二十二条 </w:t>
      </w:r>
      <w:r>
        <w:rPr>
          <w:rFonts w:hint="eastAsia" w:ascii="仿宋" w:hAnsi="仿宋" w:eastAsia="仿宋" w:cs="仿宋"/>
          <w:color w:val="000000"/>
          <w:kern w:val="0"/>
          <w:sz w:val="24"/>
          <w:szCs w:val="24"/>
          <w:lang w:bidi="ar"/>
        </w:rPr>
        <w:t xml:space="preserve">组织注册制度 </w:t>
      </w:r>
    </w:p>
    <w:p w14:paraId="6D1E6CFD">
      <w:pPr>
        <w:widowControl/>
        <w:ind w:firstLine="420"/>
        <w:jc w:val="left"/>
      </w:pPr>
      <w:r>
        <w:rPr>
          <w:rFonts w:hint="eastAsia" w:ascii="仿宋" w:hAnsi="仿宋" w:eastAsia="仿宋" w:cs="仿宋"/>
          <w:color w:val="000000"/>
          <w:kern w:val="0"/>
          <w:sz w:val="24"/>
          <w:szCs w:val="24"/>
          <w:lang w:bidi="ar"/>
        </w:rPr>
        <w:t xml:space="preserve">（一）本会会员有在本会之外组建团体组织的权利； </w:t>
      </w:r>
    </w:p>
    <w:p w14:paraId="30510625">
      <w:pPr>
        <w:widowControl/>
        <w:ind w:firstLine="420"/>
        <w:jc w:val="left"/>
      </w:pPr>
      <w:r>
        <w:rPr>
          <w:rFonts w:hint="eastAsia" w:ascii="仿宋" w:hAnsi="仿宋" w:eastAsia="仿宋" w:cs="仿宋"/>
          <w:color w:val="000000"/>
          <w:kern w:val="0"/>
          <w:sz w:val="24"/>
          <w:szCs w:val="24"/>
          <w:lang w:bidi="ar"/>
        </w:rPr>
        <w:t xml:space="preserve">（二）本会会员组建的团体组织，以书面形式向本会提出注册申请的，经学院团委批准，成为注册组织，受院团总支和本会的双重管辖； </w:t>
      </w:r>
    </w:p>
    <w:p w14:paraId="48FB1AB5">
      <w:pPr>
        <w:widowControl/>
        <w:ind w:firstLine="420"/>
        <w:jc w:val="left"/>
      </w:pPr>
      <w:r>
        <w:rPr>
          <w:rFonts w:hint="eastAsia" w:ascii="仿宋" w:hAnsi="仿宋" w:eastAsia="仿宋" w:cs="仿宋"/>
          <w:color w:val="000000"/>
          <w:kern w:val="0"/>
          <w:sz w:val="24"/>
          <w:szCs w:val="24"/>
          <w:lang w:bidi="ar"/>
        </w:rPr>
        <w:t xml:space="preserve">（三）组织注册在每学年初进行，每次注册有效期为一年； </w:t>
      </w:r>
    </w:p>
    <w:p w14:paraId="4A4E0902">
      <w:pPr>
        <w:widowControl/>
        <w:ind w:firstLine="420"/>
        <w:jc w:val="left"/>
      </w:pPr>
      <w:r>
        <w:rPr>
          <w:rFonts w:hint="eastAsia" w:ascii="仿宋" w:hAnsi="仿宋" w:eastAsia="仿宋" w:cs="仿宋"/>
          <w:color w:val="000000"/>
          <w:kern w:val="0"/>
          <w:sz w:val="24"/>
          <w:szCs w:val="24"/>
          <w:lang w:bidi="ar"/>
        </w:rPr>
        <w:t xml:space="preserve">（四）本会下属的注册组织，在注册有效期内的，与各常设机构同等遵守本章第二十条，同等享有经费申请的权利； </w:t>
      </w:r>
    </w:p>
    <w:p w14:paraId="53C2C30F">
      <w:pPr>
        <w:widowControl/>
        <w:jc w:val="center"/>
      </w:pPr>
      <w:r>
        <w:rPr>
          <w:rFonts w:hint="eastAsia" w:ascii="黑体" w:hAnsi="宋体" w:eastAsia="黑体" w:cs="黑体"/>
          <w:color w:val="000000"/>
          <w:kern w:val="0"/>
          <w:sz w:val="28"/>
          <w:szCs w:val="28"/>
          <w:lang w:bidi="ar"/>
        </w:rPr>
        <w:t>第五章 附则</w:t>
      </w:r>
    </w:p>
    <w:p w14:paraId="0D97927A">
      <w:pPr>
        <w:widowControl/>
        <w:ind w:firstLine="420"/>
        <w:jc w:val="left"/>
      </w:pPr>
      <w:r>
        <w:rPr>
          <w:rFonts w:hint="eastAsia" w:ascii="黑体" w:hAnsi="宋体" w:eastAsia="黑体" w:cs="黑体"/>
          <w:color w:val="000000"/>
          <w:kern w:val="0"/>
          <w:sz w:val="24"/>
          <w:szCs w:val="24"/>
          <w:lang w:bidi="ar"/>
        </w:rPr>
        <w:t xml:space="preserve">第二十三条 </w:t>
      </w:r>
      <w:r>
        <w:rPr>
          <w:rFonts w:hint="eastAsia" w:ascii="仿宋" w:hAnsi="仿宋" w:eastAsia="仿宋" w:cs="仿宋"/>
          <w:color w:val="000000"/>
          <w:kern w:val="0"/>
          <w:sz w:val="24"/>
          <w:szCs w:val="24"/>
          <w:lang w:bidi="ar"/>
        </w:rPr>
        <w:t xml:space="preserve">本章程修订和解释权属于哈尔滨工业大学（威海）计算机科学与技术学院团委学生会主席团。 </w:t>
      </w:r>
    </w:p>
    <w:p w14:paraId="0C45DEF8">
      <w:pPr>
        <w:widowControl/>
        <w:ind w:firstLine="420"/>
        <w:jc w:val="left"/>
      </w:pPr>
      <w:r>
        <w:rPr>
          <w:rFonts w:hint="eastAsia" w:ascii="黑体" w:hAnsi="宋体" w:eastAsia="黑体" w:cs="黑体"/>
          <w:color w:val="000000"/>
          <w:kern w:val="0"/>
          <w:sz w:val="24"/>
          <w:szCs w:val="24"/>
          <w:lang w:bidi="ar"/>
        </w:rPr>
        <w:t xml:space="preserve">第二十四条 </w:t>
      </w:r>
      <w:r>
        <w:rPr>
          <w:rFonts w:hint="eastAsia" w:ascii="仿宋" w:hAnsi="仿宋" w:eastAsia="仿宋" w:cs="仿宋"/>
          <w:color w:val="000000"/>
          <w:kern w:val="0"/>
          <w:sz w:val="24"/>
          <w:szCs w:val="24"/>
          <w:lang w:bidi="ar"/>
        </w:rPr>
        <w:t>本章程自颁布之日起生效。</w:t>
      </w:r>
    </w:p>
    <w:p w14:paraId="417B5978">
      <w:pPr>
        <w:spacing w:line="560" w:lineRule="exact"/>
        <w:ind w:firstLine="640" w:firstLineChars="200"/>
        <w:jc w:val="left"/>
        <w:rPr>
          <w:rFonts w:ascii="Times New Roman" w:hAnsi="Times New Roman" w:eastAsia="方正仿宋简体" w:cs="Times New Roman"/>
          <w:sz w:val="32"/>
          <w:szCs w:val="32"/>
        </w:rPr>
      </w:pPr>
    </w:p>
    <w:p w14:paraId="15911FBE">
      <w:pPr>
        <w:spacing w:line="560" w:lineRule="exact"/>
        <w:ind w:firstLine="640" w:firstLineChars="200"/>
        <w:jc w:val="left"/>
        <w:rPr>
          <w:rFonts w:ascii="Times New Roman" w:hAnsi="Times New Roman" w:eastAsia="方正仿宋简体" w:cs="Times New Roman"/>
          <w:sz w:val="32"/>
          <w:szCs w:val="32"/>
        </w:rPr>
      </w:pPr>
    </w:p>
    <w:p w14:paraId="6C4F2D02">
      <w:pPr>
        <w:spacing w:line="560" w:lineRule="exact"/>
        <w:ind w:firstLine="640" w:firstLineChars="200"/>
        <w:jc w:val="left"/>
        <w:rPr>
          <w:rFonts w:ascii="Times New Roman" w:hAnsi="Times New Roman" w:eastAsia="方正仿宋简体" w:cs="Times New Roman"/>
          <w:sz w:val="32"/>
          <w:szCs w:val="32"/>
        </w:rPr>
      </w:pPr>
    </w:p>
    <w:p w14:paraId="21B5E51D">
      <w:pPr>
        <w:spacing w:line="560" w:lineRule="exact"/>
        <w:ind w:firstLine="640" w:firstLineChars="200"/>
        <w:jc w:val="left"/>
        <w:rPr>
          <w:rFonts w:ascii="Times New Roman" w:hAnsi="Times New Roman" w:eastAsia="方正仿宋简体" w:cs="Times New Roman"/>
          <w:sz w:val="32"/>
          <w:szCs w:val="32"/>
        </w:rPr>
      </w:pPr>
    </w:p>
    <w:p w14:paraId="66BF9C5A">
      <w:pPr>
        <w:spacing w:line="560" w:lineRule="exact"/>
        <w:ind w:firstLine="640" w:firstLineChars="200"/>
        <w:jc w:val="left"/>
        <w:rPr>
          <w:rFonts w:ascii="Times New Roman" w:hAnsi="Times New Roman" w:eastAsia="方正仿宋简体" w:cs="Times New Roman"/>
          <w:sz w:val="32"/>
          <w:szCs w:val="32"/>
        </w:rPr>
      </w:pPr>
    </w:p>
    <w:p w14:paraId="61D5EE0D">
      <w:pPr>
        <w:spacing w:line="560" w:lineRule="exact"/>
        <w:ind w:firstLine="640" w:firstLineChars="200"/>
        <w:jc w:val="left"/>
        <w:rPr>
          <w:rFonts w:ascii="Times New Roman" w:hAnsi="Times New Roman" w:eastAsia="方正仿宋简体" w:cs="Times New Roman"/>
          <w:sz w:val="32"/>
          <w:szCs w:val="32"/>
        </w:rPr>
      </w:pPr>
    </w:p>
    <w:p w14:paraId="2CBD6D22">
      <w:pPr>
        <w:spacing w:line="560" w:lineRule="exact"/>
        <w:ind w:firstLine="640" w:firstLineChars="200"/>
        <w:jc w:val="left"/>
        <w:rPr>
          <w:rFonts w:ascii="Times New Roman" w:hAnsi="Times New Roman" w:eastAsia="方正仿宋简体" w:cs="Times New Roman"/>
          <w:sz w:val="32"/>
          <w:szCs w:val="32"/>
        </w:rPr>
      </w:pPr>
    </w:p>
    <w:p w14:paraId="416DBE47">
      <w:pPr>
        <w:spacing w:line="560" w:lineRule="exact"/>
        <w:ind w:firstLine="640" w:firstLineChars="200"/>
        <w:jc w:val="left"/>
        <w:rPr>
          <w:rFonts w:ascii="Times New Roman" w:hAnsi="Times New Roman" w:eastAsia="方正仿宋简体" w:cs="Times New Roman"/>
          <w:sz w:val="32"/>
          <w:szCs w:val="32"/>
        </w:rPr>
      </w:pPr>
    </w:p>
    <w:p w14:paraId="522A8C64">
      <w:pPr>
        <w:spacing w:line="560" w:lineRule="exact"/>
        <w:ind w:firstLine="640" w:firstLineChars="200"/>
        <w:jc w:val="left"/>
        <w:rPr>
          <w:rFonts w:ascii="Times New Roman" w:hAnsi="Times New Roman" w:eastAsia="方正仿宋简体" w:cs="Times New Roman"/>
          <w:sz w:val="32"/>
          <w:szCs w:val="32"/>
        </w:rPr>
      </w:pPr>
    </w:p>
    <w:p w14:paraId="791F3815">
      <w:pPr>
        <w:spacing w:line="560" w:lineRule="exact"/>
        <w:ind w:firstLine="640" w:firstLineChars="200"/>
        <w:jc w:val="left"/>
        <w:rPr>
          <w:rFonts w:ascii="Times New Roman" w:hAnsi="Times New Roman" w:eastAsia="方正仿宋简体" w:cs="Times New Roman"/>
          <w:sz w:val="32"/>
          <w:szCs w:val="32"/>
        </w:rPr>
      </w:pPr>
    </w:p>
    <w:p w14:paraId="14F7CBC5">
      <w:pPr>
        <w:spacing w:line="560" w:lineRule="exact"/>
        <w:ind w:firstLine="640" w:firstLineChars="200"/>
        <w:jc w:val="left"/>
        <w:rPr>
          <w:rFonts w:ascii="Times New Roman" w:hAnsi="Times New Roman" w:eastAsia="方正仿宋简体" w:cs="Times New Roman"/>
          <w:sz w:val="32"/>
          <w:szCs w:val="32"/>
        </w:rPr>
      </w:pPr>
    </w:p>
    <w:p w14:paraId="0EBAE6E2">
      <w:pPr>
        <w:spacing w:line="560" w:lineRule="exact"/>
        <w:ind w:firstLine="640" w:firstLineChars="200"/>
        <w:jc w:val="left"/>
        <w:rPr>
          <w:rFonts w:ascii="Times New Roman" w:hAnsi="Times New Roman" w:eastAsia="方正仿宋简体" w:cs="Times New Roman"/>
          <w:sz w:val="32"/>
          <w:szCs w:val="32"/>
        </w:rPr>
      </w:pPr>
    </w:p>
    <w:p w14:paraId="7D029EE7">
      <w:pPr>
        <w:spacing w:line="560" w:lineRule="exact"/>
        <w:ind w:firstLine="640" w:firstLineChars="200"/>
        <w:jc w:val="left"/>
        <w:rPr>
          <w:rFonts w:ascii="Times New Roman" w:hAnsi="Times New Roman" w:eastAsia="方正仿宋简体" w:cs="Times New Roman"/>
          <w:sz w:val="32"/>
          <w:szCs w:val="32"/>
        </w:rPr>
      </w:pPr>
    </w:p>
    <w:p w14:paraId="56CB91E4">
      <w:pPr>
        <w:spacing w:line="560" w:lineRule="exact"/>
        <w:ind w:firstLine="640" w:firstLineChars="200"/>
        <w:jc w:val="left"/>
        <w:rPr>
          <w:rFonts w:ascii="Times New Roman" w:hAnsi="Times New Roman" w:eastAsia="方正仿宋简体" w:cs="Times New Roman"/>
          <w:sz w:val="32"/>
          <w:szCs w:val="32"/>
        </w:rPr>
      </w:pPr>
    </w:p>
    <w:p w14:paraId="3B760CFA">
      <w:pPr>
        <w:spacing w:line="560" w:lineRule="exact"/>
        <w:ind w:firstLine="640" w:firstLineChars="200"/>
        <w:jc w:val="left"/>
        <w:rPr>
          <w:rFonts w:ascii="Times New Roman" w:hAnsi="Times New Roman" w:eastAsia="方正仿宋简体" w:cs="Times New Roman"/>
          <w:sz w:val="32"/>
          <w:szCs w:val="32"/>
        </w:rPr>
      </w:pPr>
    </w:p>
    <w:p w14:paraId="4AEABC0F">
      <w:pPr>
        <w:spacing w:line="560" w:lineRule="exact"/>
        <w:ind w:firstLine="640" w:firstLineChars="200"/>
        <w:jc w:val="left"/>
        <w:rPr>
          <w:rFonts w:ascii="Times New Roman" w:hAnsi="Times New Roman" w:eastAsia="方正仿宋简体" w:cs="Times New Roman"/>
          <w:sz w:val="32"/>
          <w:szCs w:val="32"/>
        </w:rPr>
      </w:pPr>
    </w:p>
    <w:p w14:paraId="14F1A832">
      <w:pPr>
        <w:spacing w:line="560" w:lineRule="exact"/>
        <w:ind w:firstLine="640" w:firstLineChars="200"/>
        <w:jc w:val="left"/>
        <w:rPr>
          <w:rFonts w:ascii="Times New Roman" w:hAnsi="Times New Roman" w:eastAsia="方正仿宋简体" w:cs="Times New Roman"/>
          <w:sz w:val="32"/>
          <w:szCs w:val="32"/>
        </w:rPr>
      </w:pPr>
    </w:p>
    <w:p w14:paraId="6F27AB7F">
      <w:pPr>
        <w:spacing w:line="560" w:lineRule="exact"/>
        <w:ind w:firstLine="640" w:firstLineChars="200"/>
        <w:jc w:val="left"/>
        <w:rPr>
          <w:rFonts w:ascii="Times New Roman" w:hAnsi="Times New Roman" w:eastAsia="方正仿宋简体" w:cs="Times New Roman"/>
          <w:sz w:val="32"/>
          <w:szCs w:val="32"/>
        </w:rPr>
      </w:pPr>
    </w:p>
    <w:p w14:paraId="3FBDE5D8">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三、组织工作机构组织架构图</w:t>
      </w:r>
    </w:p>
    <w:p w14:paraId="542235F4">
      <w:pPr>
        <w:spacing w:line="560" w:lineRule="exact"/>
        <w:ind w:firstLine="640" w:firstLineChars="200"/>
        <w:jc w:val="left"/>
        <w:rPr>
          <w:rFonts w:eastAsia="方正大标宋简体" w:cs="Times New Roman"/>
          <w:sz w:val="44"/>
          <w:szCs w:val="44"/>
        </w:rPr>
        <w:sectPr>
          <w:footerReference r:id="rId3" w:type="default"/>
          <w:pgSz w:w="11906" w:h="16838"/>
          <w:pgMar w:top="2098" w:right="1474" w:bottom="1985" w:left="1588" w:header="851" w:footer="1418" w:gutter="0"/>
          <w:cols w:space="425" w:num="1"/>
          <w:docGrid w:type="lines" w:linePitch="435" w:charSpace="0"/>
        </w:sectPr>
      </w:pPr>
      <w:r>
        <w:rPr>
          <w:rFonts w:ascii="方正仿宋简体" w:eastAsia="方正仿宋简体" w:cs="Times New Roman"/>
          <w:sz w:val="32"/>
          <w:szCs w:val="32"/>
        </w:rPr>
        <mc:AlternateContent>
          <mc:Choice Requires="wpc">
            <w:drawing>
              <wp:anchor distT="0" distB="0" distL="114300" distR="114300" simplePos="0" relativeHeight="251659264" behindDoc="0" locked="0" layoutInCell="1" allowOverlap="1">
                <wp:simplePos x="0" y="0"/>
                <wp:positionH relativeFrom="column">
                  <wp:posOffset>13970</wp:posOffset>
                </wp:positionH>
                <wp:positionV relativeFrom="paragraph">
                  <wp:posOffset>128270</wp:posOffset>
                </wp:positionV>
                <wp:extent cx="5619750" cy="2247900"/>
                <wp:effectExtent l="0" t="0" r="0" b="0"/>
                <wp:wrapTopAndBottom/>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矩形 3"/>
                        <wps:cNvSpPr/>
                        <wps:spPr>
                          <a:xfrm>
                            <a:off x="1828800" y="95003"/>
                            <a:ext cx="1959428" cy="320633"/>
                          </a:xfrm>
                          <a:prstGeom prst="rect">
                            <a:avLst/>
                          </a:prstGeom>
                        </wps:spPr>
                        <wps:style>
                          <a:lnRef idx="2">
                            <a:schemeClr val="dk1"/>
                          </a:lnRef>
                          <a:fillRef idx="1">
                            <a:schemeClr val="lt1"/>
                          </a:fillRef>
                          <a:effectRef idx="0">
                            <a:schemeClr val="dk1"/>
                          </a:effectRef>
                          <a:fontRef idx="minor">
                            <a:schemeClr val="dk1"/>
                          </a:fontRef>
                        </wps:style>
                        <wps:txbx>
                          <w:txbxContent>
                            <w:p w14:paraId="3457FC01">
                              <w:pPr>
                                <w:jc w:val="center"/>
                                <w:rPr>
                                  <w:rFonts w:ascii="仿宋" w:hAnsi="仿宋" w:eastAsia="仿宋" w:cs="Times New Roman"/>
                                </w:rPr>
                              </w:pPr>
                              <w:r>
                                <w:rPr>
                                  <w:rFonts w:hint="eastAsia" w:ascii="仿宋" w:hAnsi="仿宋" w:eastAsia="仿宋" w:cs="Times New Roman"/>
                                </w:rPr>
                                <w:t>主席团</w:t>
                              </w:r>
                              <w:r>
                                <w:rPr>
                                  <w:rFonts w:ascii="仿宋" w:hAnsi="仿宋" w:eastAsia="仿宋" w:cs="Times New Roman"/>
                                </w:rPr>
                                <w:t xml:space="preserve"> </w:t>
                              </w:r>
                              <w:r>
                                <w:rPr>
                                  <w:rFonts w:hint="eastAsia" w:ascii="仿宋" w:hAnsi="仿宋" w:eastAsia="仿宋" w:cs="Times New Roman"/>
                                </w:rPr>
                                <w:t>共3人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直接连接符 4"/>
                        <wps:cNvCnPr>
                          <a:stCxn id="3" idx="2"/>
                        </wps:cNvCnPr>
                        <wps:spPr>
                          <a:xfrm>
                            <a:off x="2808514" y="415636"/>
                            <a:ext cx="0" cy="162214"/>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8" name="图片 8"/>
                          <pic:cNvPicPr/>
                        </pic:nvPicPr>
                        <pic:blipFill>
                          <a:blip r:embed="rId5"/>
                          <a:stretch>
                            <a:fillRect/>
                          </a:stretch>
                        </pic:blipFill>
                        <pic:spPr>
                          <a:xfrm>
                            <a:off x="840105" y="582930"/>
                            <a:ext cx="12065" cy="158115"/>
                          </a:xfrm>
                          <a:prstGeom prst="rect">
                            <a:avLst/>
                          </a:prstGeom>
                        </pic:spPr>
                      </pic:pic>
                      <pic:pic xmlns:pic="http://schemas.openxmlformats.org/drawingml/2006/picture">
                        <pic:nvPicPr>
                          <pic:cNvPr id="9" name="图片 9"/>
                          <pic:cNvPicPr/>
                        </pic:nvPicPr>
                        <pic:blipFill>
                          <a:blip r:embed="rId5"/>
                          <a:stretch>
                            <a:fillRect/>
                          </a:stretch>
                        </pic:blipFill>
                        <pic:spPr>
                          <a:xfrm>
                            <a:off x="1624330" y="577850"/>
                            <a:ext cx="12065" cy="158115"/>
                          </a:xfrm>
                          <a:prstGeom prst="rect">
                            <a:avLst/>
                          </a:prstGeom>
                        </pic:spPr>
                      </pic:pic>
                      <pic:pic xmlns:pic="http://schemas.openxmlformats.org/drawingml/2006/picture">
                        <pic:nvPicPr>
                          <pic:cNvPr id="10" name="图片 10"/>
                          <pic:cNvPicPr/>
                        </pic:nvPicPr>
                        <pic:blipFill>
                          <a:blip r:embed="rId5"/>
                          <a:stretch>
                            <a:fillRect/>
                          </a:stretch>
                        </pic:blipFill>
                        <pic:spPr>
                          <a:xfrm>
                            <a:off x="2411730" y="586105"/>
                            <a:ext cx="12065" cy="158115"/>
                          </a:xfrm>
                          <a:prstGeom prst="rect">
                            <a:avLst/>
                          </a:prstGeom>
                        </pic:spPr>
                      </pic:pic>
                      <pic:pic xmlns:pic="http://schemas.openxmlformats.org/drawingml/2006/picture">
                        <pic:nvPicPr>
                          <pic:cNvPr id="11" name="图片 11"/>
                          <pic:cNvPicPr/>
                        </pic:nvPicPr>
                        <pic:blipFill>
                          <a:blip r:embed="rId5"/>
                          <a:stretch>
                            <a:fillRect/>
                          </a:stretch>
                        </pic:blipFill>
                        <pic:spPr>
                          <a:xfrm>
                            <a:off x="3195955" y="579755"/>
                            <a:ext cx="12065" cy="158115"/>
                          </a:xfrm>
                          <a:prstGeom prst="rect">
                            <a:avLst/>
                          </a:prstGeom>
                        </pic:spPr>
                      </pic:pic>
                      <pic:pic xmlns:pic="http://schemas.openxmlformats.org/drawingml/2006/picture">
                        <pic:nvPicPr>
                          <pic:cNvPr id="12" name="图片 12"/>
                          <pic:cNvPicPr/>
                        </pic:nvPicPr>
                        <pic:blipFill>
                          <a:blip r:embed="rId5"/>
                          <a:stretch>
                            <a:fillRect/>
                          </a:stretch>
                        </pic:blipFill>
                        <pic:spPr>
                          <a:xfrm>
                            <a:off x="3973830" y="579755"/>
                            <a:ext cx="12065" cy="158115"/>
                          </a:xfrm>
                          <a:prstGeom prst="rect">
                            <a:avLst/>
                          </a:prstGeom>
                        </pic:spPr>
                      </pic:pic>
                      <pic:pic xmlns:pic="http://schemas.openxmlformats.org/drawingml/2006/picture">
                        <pic:nvPicPr>
                          <pic:cNvPr id="13" name="图片 13"/>
                          <pic:cNvPicPr/>
                        </pic:nvPicPr>
                        <pic:blipFill>
                          <a:blip r:embed="rId5"/>
                          <a:stretch>
                            <a:fillRect/>
                          </a:stretch>
                        </pic:blipFill>
                        <pic:spPr>
                          <a:xfrm>
                            <a:off x="4751705" y="579755"/>
                            <a:ext cx="12065" cy="158115"/>
                          </a:xfrm>
                          <a:prstGeom prst="rect">
                            <a:avLst/>
                          </a:prstGeom>
                        </pic:spPr>
                      </pic:pic>
                      <wps:wsp>
                        <wps:cNvPr id="14" name="直接连接符 14"/>
                        <wps:cNvCnPr/>
                        <wps:spPr>
                          <a:xfrm>
                            <a:off x="843915" y="577215"/>
                            <a:ext cx="3915410"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矩形 15"/>
                        <wps:cNvSpPr/>
                        <wps:spPr>
                          <a:xfrm>
                            <a:off x="4546600" y="735965"/>
                            <a:ext cx="438150" cy="1395730"/>
                          </a:xfrm>
                          <a:prstGeom prst="rect">
                            <a:avLst/>
                          </a:prstGeom>
                        </wps:spPr>
                        <wps:style>
                          <a:lnRef idx="2">
                            <a:schemeClr val="dk1"/>
                          </a:lnRef>
                          <a:fillRef idx="1">
                            <a:schemeClr val="lt1"/>
                          </a:fillRef>
                          <a:effectRef idx="0">
                            <a:schemeClr val="dk1"/>
                          </a:effectRef>
                          <a:fontRef idx="minor">
                            <a:schemeClr val="dk1"/>
                          </a:fontRef>
                        </wps:style>
                        <wps:txbx>
                          <w:txbxContent>
                            <w:p w14:paraId="619ED35E">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新媒体中心</w:t>
                              </w:r>
                            </w:p>
                            <w:p w14:paraId="404F8F0E">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4F4E3E97">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4362E4BE">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3</w:t>
                              </w:r>
                            </w:p>
                            <w:p w14:paraId="6E0733B1">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6" name="矩形 16"/>
                        <wps:cNvSpPr/>
                        <wps:spPr>
                          <a:xfrm>
                            <a:off x="3765550" y="732790"/>
                            <a:ext cx="438150" cy="1395095"/>
                          </a:xfrm>
                          <a:prstGeom prst="rect">
                            <a:avLst/>
                          </a:prstGeom>
                        </wps:spPr>
                        <wps:style>
                          <a:lnRef idx="2">
                            <a:schemeClr val="dk1"/>
                          </a:lnRef>
                          <a:fillRef idx="1">
                            <a:schemeClr val="lt1"/>
                          </a:fillRef>
                          <a:effectRef idx="0">
                            <a:schemeClr val="dk1"/>
                          </a:effectRef>
                          <a:fontRef idx="minor">
                            <a:schemeClr val="dk1"/>
                          </a:fontRef>
                        </wps:style>
                        <wps:txbx>
                          <w:txbxContent>
                            <w:p w14:paraId="5454056B">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学习</w:t>
                              </w:r>
                            </w:p>
                            <w:p w14:paraId="4D033F3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7BF6F9CF">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6DD217D2">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0B101293">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3</w:t>
                              </w:r>
                            </w:p>
                            <w:p w14:paraId="31CB79C2">
                              <w:pPr>
                                <w:pStyle w:val="6"/>
                                <w:spacing w:before="0" w:beforeAutospacing="0" w:after="0" w:afterAutospacing="0" w:line="200" w:lineRule="exact"/>
                                <w:jc w:val="center"/>
                                <w:rPr>
                                  <w:rFonts w:ascii="仿宋" w:hAnsi="仿宋" w:eastAsia="仿宋" w:cs="Times New Roman"/>
                                </w:rPr>
                              </w:pPr>
                              <w:r>
                                <w:rPr>
                                  <w:rFonts w:hint="eastAsia" w:ascii="仿宋" w:hAnsi="仿宋" w:eastAsia="仿宋"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7" name="矩形 17"/>
                        <wps:cNvSpPr/>
                        <wps:spPr>
                          <a:xfrm>
                            <a:off x="2981960" y="735965"/>
                            <a:ext cx="438150" cy="1395095"/>
                          </a:xfrm>
                          <a:prstGeom prst="rect">
                            <a:avLst/>
                          </a:prstGeom>
                        </wps:spPr>
                        <wps:style>
                          <a:lnRef idx="2">
                            <a:schemeClr val="dk1"/>
                          </a:lnRef>
                          <a:fillRef idx="1">
                            <a:schemeClr val="lt1"/>
                          </a:fillRef>
                          <a:effectRef idx="0">
                            <a:schemeClr val="dk1"/>
                          </a:effectRef>
                          <a:fontRef idx="minor">
                            <a:schemeClr val="dk1"/>
                          </a:fontRef>
                        </wps:style>
                        <wps:txbx>
                          <w:txbxContent>
                            <w:p w14:paraId="7ED11EA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文艺</w:t>
                              </w:r>
                            </w:p>
                            <w:p w14:paraId="66050FBB">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0505F880">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179947E5">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3625716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2</w:t>
                              </w:r>
                            </w:p>
                            <w:p w14:paraId="2EA0B6A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8" name="矩形 18"/>
                        <wps:cNvSpPr/>
                        <wps:spPr>
                          <a:xfrm>
                            <a:off x="2199005" y="735965"/>
                            <a:ext cx="438150" cy="1395095"/>
                          </a:xfrm>
                          <a:prstGeom prst="rect">
                            <a:avLst/>
                          </a:prstGeom>
                        </wps:spPr>
                        <wps:style>
                          <a:lnRef idx="2">
                            <a:schemeClr val="dk1"/>
                          </a:lnRef>
                          <a:fillRef idx="1">
                            <a:schemeClr val="lt1"/>
                          </a:fillRef>
                          <a:effectRef idx="0">
                            <a:schemeClr val="dk1"/>
                          </a:effectRef>
                          <a:fontRef idx="minor">
                            <a:schemeClr val="dk1"/>
                          </a:fontRef>
                        </wps:style>
                        <wps:txbx>
                          <w:txbxContent>
                            <w:p w14:paraId="439BAB4D">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体育</w:t>
                              </w:r>
                            </w:p>
                            <w:p w14:paraId="5AC59FA2">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21600519">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671A472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6C970CB6">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2</w:t>
                              </w:r>
                            </w:p>
                            <w:p w14:paraId="1A50B4E3">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19" name="矩形 19"/>
                        <wps:cNvSpPr/>
                        <wps:spPr>
                          <a:xfrm>
                            <a:off x="1410970" y="746125"/>
                            <a:ext cx="438150" cy="1395095"/>
                          </a:xfrm>
                          <a:prstGeom prst="rect">
                            <a:avLst/>
                          </a:prstGeom>
                        </wps:spPr>
                        <wps:style>
                          <a:lnRef idx="2">
                            <a:schemeClr val="dk1"/>
                          </a:lnRef>
                          <a:fillRef idx="1">
                            <a:schemeClr val="lt1"/>
                          </a:fillRef>
                          <a:effectRef idx="0">
                            <a:schemeClr val="dk1"/>
                          </a:effectRef>
                          <a:fontRef idx="minor">
                            <a:schemeClr val="dk1"/>
                          </a:fontRef>
                        </wps:style>
                        <wps:txbx>
                          <w:txbxContent>
                            <w:p w14:paraId="036E43D8">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生活</w:t>
                              </w:r>
                            </w:p>
                            <w:p w14:paraId="7FC96B80">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571C2AB7">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311EA996">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16DD1E0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1</w:t>
                              </w:r>
                            </w:p>
                            <w:p w14:paraId="309EB63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s:wsp>
                        <wps:cNvPr id="20" name="矩形 20"/>
                        <wps:cNvSpPr/>
                        <wps:spPr>
                          <a:xfrm>
                            <a:off x="621665" y="742950"/>
                            <a:ext cx="438150" cy="1395095"/>
                          </a:xfrm>
                          <a:prstGeom prst="rect">
                            <a:avLst/>
                          </a:prstGeom>
                        </wps:spPr>
                        <wps:style>
                          <a:lnRef idx="2">
                            <a:schemeClr val="dk1"/>
                          </a:lnRef>
                          <a:fillRef idx="1">
                            <a:schemeClr val="lt1"/>
                          </a:fillRef>
                          <a:effectRef idx="0">
                            <a:schemeClr val="dk1"/>
                          </a:effectRef>
                          <a:fontRef idx="minor">
                            <a:schemeClr val="dk1"/>
                          </a:fontRef>
                        </wps:style>
                        <wps:txbx>
                          <w:txbxContent>
                            <w:p w14:paraId="006176F2">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办公室</w:t>
                              </w:r>
                            </w:p>
                            <w:p w14:paraId="0C6C1479">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29F46771">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4090023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1</w:t>
                              </w:r>
                            </w:p>
                            <w:p w14:paraId="46DE57E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wps:txbx>
                        <wps:bodyPr rot="0" spcFirstLastPara="0"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1.1pt;margin-top:10.1pt;height:177pt;width:442.5pt;mso-wrap-distance-bottom:0pt;mso-wrap-distance-top:0pt;z-index:251659264;mso-width-relative:page;mso-height-relative:page;" coordsize="5619750,2247900" editas="canvas" o:gfxdata="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">
                <o:lock v:ext="edit" aspectratio="f"/>
                <v:shape id="_x0000_s1026" o:spid="_x0000_s1026" style="position:absolute;left:0;top:0;height:2247900;width:5619750;" filled="f" stroked="f" coordsize="21600,21600" o:gfxdata="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">
                  <v:fill on="f" focussize="0,0"/>
                  <v:stroke on="f"/>
                  <v:imagedata o:title=""/>
                  <o:lock v:ext="edit" aspectratio="t"/>
                </v:shape>
                <v:rect id="_x0000_s1026" o:spid="_x0000_s1026" o:spt="1" style="position:absolute;left:1828800;top:95003;height:320633;width:1959428;v-text-anchor:middle;" fillcolor="#FFFFFF [3201]" filled="t" stroked="t" coordsize="21600,21600" o:gfxdata="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IY71bWAAAACAEAAA8AAAAAAAAAAQAgAAAAIgAAAGRycy9k&#10;b3ducmV2LnhtbFBLAQIUABQAAAAIAIdO4kAySAhTdgIAAPIEAAAOAAAAAAAAAAEAIAAAACUBAABk&#10;cnMvZTJvRG9jLnhtbFBLBQYAAAAABgAGAFkBAAANBgAAAAA=&#10;">
                  <v:fill on="t" focussize="0,0"/>
                  <v:stroke weight="2pt" color="#000000 [3200]" joinstyle="round"/>
                  <v:imagedata o:title=""/>
                  <o:lock v:ext="edit" aspectratio="f"/>
                  <v:textbox>
                    <w:txbxContent>
                      <w:p w14:paraId="3457FC01">
                        <w:pPr>
                          <w:jc w:val="center"/>
                          <w:rPr>
                            <w:rFonts w:ascii="仿宋" w:hAnsi="仿宋" w:eastAsia="仿宋" w:cs="Times New Roman"/>
                          </w:rPr>
                        </w:pPr>
                        <w:r>
                          <w:rPr>
                            <w:rFonts w:hint="eastAsia" w:ascii="仿宋" w:hAnsi="仿宋" w:eastAsia="仿宋" w:cs="Times New Roman"/>
                          </w:rPr>
                          <w:t>主席团</w:t>
                        </w:r>
                        <w:r>
                          <w:rPr>
                            <w:rFonts w:ascii="仿宋" w:hAnsi="仿宋" w:eastAsia="仿宋" w:cs="Times New Roman"/>
                          </w:rPr>
                          <w:t xml:space="preserve"> </w:t>
                        </w:r>
                        <w:r>
                          <w:rPr>
                            <w:rFonts w:hint="eastAsia" w:ascii="仿宋" w:hAnsi="仿宋" w:eastAsia="仿宋" w:cs="Times New Roman"/>
                          </w:rPr>
                          <w:t>共3人</w:t>
                        </w:r>
                      </w:p>
                    </w:txbxContent>
                  </v:textbox>
                </v:rect>
                <v:line id="_x0000_s1026" o:spid="_x0000_s1026" o:spt="20" style="position:absolute;left:2808514;top:415636;height:162214;width:0;" filled="f" stroked="t" coordsize="21600,21600" o:gfxdata="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3LsYdUAAAAIAQAADwAAAAAAAAABACAAAAAiAAAA&#10;ZHJzL2Rvd25yZXYueG1sUEsBAhQAFAAAAAgAh07iQCmkZyQKAgAAAwQAAA4AAAAAAAAAAQAgAAAA&#10;JAEAAGRycy9lMm9Eb2MueG1sUEsFBgAAAAAGAAYAWQEAAKAFAAAAAA==&#10;">
                  <v:fill on="f" focussize="0,0"/>
                  <v:stroke color="#000000 [3200]" joinstyle="round"/>
                  <v:imagedata o:title=""/>
                  <o:lock v:ext="edit" aspectratio="f"/>
                </v:line>
                <v:shape id="_x0000_s1026" o:spid="_x0000_s1026" o:spt="75" type="#_x0000_t75" style="position:absolute;left:840105;top:582930;height:158115;width:12065;" filled="f" o:preferrelative="t" stroked="f" coordsize="21600,21600" o:gfxdata="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">
                  <v:fill on="f" focussize="0,0"/>
                  <v:stroke on="f"/>
                  <v:imagedata r:id="rId5" o:title=""/>
                  <o:lock v:ext="edit" aspectratio="f"/>
                </v:shape>
                <v:shape id="_x0000_s1026" o:spid="_x0000_s1026" o:spt="75" type="#_x0000_t75" style="position:absolute;left:1624330;top:577850;height:158115;width:12065;" filled="f" o:preferrelative="t" stroked="f" coordsize="21600,21600" o:gfxdata="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">
                  <v:fill on="f" focussize="0,0"/>
                  <v:stroke on="f"/>
                  <v:imagedata r:id="rId5" o:title=""/>
                  <o:lock v:ext="edit" aspectratio="f"/>
                </v:shape>
                <v:shape id="_x0000_s1026" o:spid="_x0000_s1026" o:spt="75" type="#_x0000_t75" style="position:absolute;left:2411730;top:586105;height:158115;width:12065;" filled="f" o:preferrelative="t" stroked="f" coordsize="21600,21600" o:gfxdata="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">
                  <v:fill on="f" focussize="0,0"/>
                  <v:stroke on="f"/>
                  <v:imagedata r:id="rId5" o:title=""/>
                  <o:lock v:ext="edit" aspectratio="f"/>
                </v:shape>
                <v:shape id="_x0000_s1026" o:spid="_x0000_s1026" o:spt="75" type="#_x0000_t75" style="position:absolute;left:3195955;top:579755;height:158115;width:12065;" filled="f" o:preferrelative="t" stroked="f" coordsize="21600,21600" o:gfxdata="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">
                  <v:fill on="f" focussize="0,0"/>
                  <v:stroke on="f"/>
                  <v:imagedata r:id="rId5" o:title=""/>
                  <o:lock v:ext="edit" aspectratio="f"/>
                </v:shape>
                <v:shape id="_x0000_s1026" o:spid="_x0000_s1026" o:spt="75" type="#_x0000_t75" style="position:absolute;left:3973830;top:579755;height:158115;width:12065;" filled="f" o:preferrelative="t" stroked="f" coordsize="21600,21600" o:gfxdata="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">
                  <v:fill on="f" focussize="0,0"/>
                  <v:stroke on="f"/>
                  <v:imagedata r:id="rId5" o:title=""/>
                  <o:lock v:ext="edit" aspectratio="f"/>
                </v:shape>
                <v:shape id="_x0000_s1026" o:spid="_x0000_s1026" o:spt="75" type="#_x0000_t75" style="position:absolute;left:4751705;top:579755;height:158115;width:12065;" filled="f" o:preferrelative="t" stroked="f" coordsize="21600,21600" o:gfxdata="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">
                  <v:fill on="f" focussize="0,0"/>
                  <v:stroke on="f"/>
                  <v:imagedata r:id="rId5" o:title=""/>
                  <o:lock v:ext="edit" aspectratio="f"/>
                </v:shape>
                <v:line id="_x0000_s1026" o:spid="_x0000_s1026" o:spt="20" style="position:absolute;left:843915;top:577215;height:0;width:3915410;" filled="f" stroked="t" coordsize="21600,21600" o:gfxdata="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9y7GHVAAAACAEAAA8AAAAAAAAAAQAgAAAAIgAAAGRycy9kb3ducmV2Lnht&#10;bFBLAQIUABQAAAAIAIdO4kDLV7Kb/AEAAN8DAAAOAAAAAAAAAAEAIAAAACQBAABkcnMvZTJvRG9j&#10;LnhtbFBLBQYAAAAABgAGAFkBAACSBQAAAAA=&#10;">
                  <v:fill on="f" focussize="0,0"/>
                  <v:stroke color="#000000 [3200]" joinstyle="round"/>
                  <v:imagedata o:title=""/>
                  <o:lock v:ext="edit" aspectratio="f"/>
                </v:line>
                <v:rect id="_x0000_s1026" o:spid="_x0000_s1026" o:spt="1" style="position:absolute;left:4546600;top:735965;height:1395730;width:438150;v-text-anchor:middle;" fillcolor="#FFFFFF [3201]" filled="t" stroked="t" coordsize="21600,21600" o:gfxdata="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CGO9W1gAAAAgBAAAPAAAAAAAAAAEAIAAAACIAAABkcnMvZG93bnJldi54bWxQSwEC&#10;FAAUAAAACACHTuJAfSIhnWgCAADFBAAADgAAAAAAAAABACAAAAAlAQAAZHJzL2Uyb0RvYy54bWxQ&#10;SwUGAAAAAAYABgBZAQAA/wUAAAAA&#10;">
                  <v:fill on="t" focussize="0,0"/>
                  <v:stroke weight="2pt" color="#000000 [3200]" joinstyle="round"/>
                  <v:imagedata o:title=""/>
                  <o:lock v:ext="edit" aspectratio="f"/>
                  <v:textbox>
                    <w:txbxContent>
                      <w:p w14:paraId="619ED35E">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新媒体中心</w:t>
                        </w:r>
                      </w:p>
                      <w:p w14:paraId="404F8F0E">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4F4E3E97">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4362E4BE">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3</w:t>
                        </w:r>
                      </w:p>
                      <w:p w14:paraId="6E0733B1">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v:textbox>
                </v:rect>
                <v:rect id="_x0000_s1026" o:spid="_x0000_s1026" o:spt="1" style="position:absolute;left:3765550;top:732790;height:1395095;width:438150;v-text-anchor:middle;" fillcolor="#FFFFFF [3201]" filled="t" stroked="t" coordsize="21600,21600" o:gfxdata="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CGO9W1gAAAAgBAAAPAAAAAAAAAAEAIAAAACIAAABkcnMvZG93bnJldi54bWxQSwECFAAU&#10;AAAACACHTuJASq+lL2UCAADFBAAADgAAAAAAAAABACAAAAAlAQAAZHJzL2Uyb0RvYy54bWxQSwUG&#10;AAAAAAYABgBZAQAA/AUAAAAA&#10;">
                  <v:fill on="t" focussize="0,0"/>
                  <v:stroke weight="2pt" color="#000000 [3200]" joinstyle="round"/>
                  <v:imagedata o:title=""/>
                  <o:lock v:ext="edit" aspectratio="f"/>
                  <v:textbox>
                    <w:txbxContent>
                      <w:p w14:paraId="5454056B">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学习</w:t>
                        </w:r>
                      </w:p>
                      <w:p w14:paraId="4D033F3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7BF6F9CF">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6DD217D2">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0B101293">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3</w:t>
                        </w:r>
                      </w:p>
                      <w:p w14:paraId="31CB79C2">
                        <w:pPr>
                          <w:pStyle w:val="6"/>
                          <w:spacing w:before="0" w:beforeAutospacing="0" w:after="0" w:afterAutospacing="0" w:line="200" w:lineRule="exact"/>
                          <w:jc w:val="center"/>
                          <w:rPr>
                            <w:rFonts w:ascii="仿宋" w:hAnsi="仿宋" w:eastAsia="仿宋" w:cs="Times New Roman"/>
                          </w:rPr>
                        </w:pPr>
                        <w:r>
                          <w:rPr>
                            <w:rFonts w:hint="eastAsia" w:ascii="仿宋" w:hAnsi="仿宋" w:eastAsia="仿宋" w:cs="Times New Roman"/>
                            <w:kern w:val="2"/>
                            <w:sz w:val="21"/>
                            <w:szCs w:val="22"/>
                          </w:rPr>
                          <w:t>人</w:t>
                        </w:r>
                      </w:p>
                    </w:txbxContent>
                  </v:textbox>
                </v:rect>
                <v:rect id="_x0000_s1026" o:spid="_x0000_s1026" o:spt="1" style="position:absolute;left:2981960;top:735965;height:1395095;width:438150;v-text-anchor:middle;" fillcolor="#FFFFFF [3201]" filled="t" stroked="t" coordsize="21600,21600" o:gfxdata="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CGO9W1gAAAAgBAAAPAAAAAAAAAAEAIAAAACIAAABkcnMvZG93bnJldi54bWxQSwEC&#10;FAAUAAAACACHTuJAYXofAmgCAADFBAAADgAAAAAAAAABACAAAAAlAQAAZHJzL2Uyb0RvYy54bWxQ&#10;SwUGAAAAAAYABgBZAQAA/wUAAAAA&#10;">
                  <v:fill on="t" focussize="0,0"/>
                  <v:stroke weight="2pt" color="#000000 [3200]" joinstyle="round"/>
                  <v:imagedata o:title=""/>
                  <o:lock v:ext="edit" aspectratio="f"/>
                  <v:textbox>
                    <w:txbxContent>
                      <w:p w14:paraId="7ED11EA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文艺</w:t>
                        </w:r>
                      </w:p>
                      <w:p w14:paraId="66050FBB">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0505F880">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179947E5">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3625716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2</w:t>
                        </w:r>
                      </w:p>
                      <w:p w14:paraId="2EA0B6A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v:textbox>
                </v:rect>
                <v:rect id="_x0000_s1026" o:spid="_x0000_s1026" o:spt="1" style="position:absolute;left:2199005;top:735965;height:1395095;width:438150;v-text-anchor:middle;" fillcolor="#FFFFFF [3201]" filled="t" stroked="t" coordsize="21600,21600" o:gfxdata="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CGO9W1gAAAAgBAAAPAAAAAAAAAAEAIAAAACIAAABkcnMvZG93bnJldi54bWxQSwEC&#10;FAAUAAAACACHTuJACnTX5WgCAADFBAAADgAAAAAAAAABACAAAAAlAQAAZHJzL2Uyb0RvYy54bWxQ&#10;SwUGAAAAAAYABgBZAQAA/wUAAAAA&#10;">
                  <v:fill on="t" focussize="0,0"/>
                  <v:stroke weight="2pt" color="#000000 [3200]" joinstyle="round"/>
                  <v:imagedata o:title=""/>
                  <o:lock v:ext="edit" aspectratio="f"/>
                  <v:textbox>
                    <w:txbxContent>
                      <w:p w14:paraId="439BAB4D">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体育</w:t>
                        </w:r>
                      </w:p>
                      <w:p w14:paraId="5AC59FA2">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21600519">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671A472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6C970CB6">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2</w:t>
                        </w:r>
                      </w:p>
                      <w:p w14:paraId="1A50B4E3">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v:textbox>
                </v:rect>
                <v:rect id="_x0000_s1026" o:spid="_x0000_s1026" o:spt="1" style="position:absolute;left:1410970;top:746125;height:1395095;width:438150;v-text-anchor:middle;" fillcolor="#FFFFFF [3201]" filled="t" stroked="t" coordsize="21600,21600" o:gfxdata="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IY71bWAAAACAEAAA8AAAAAAAAAAQAgAAAAIgAAAGRycy9kb3ducmV2LnhtbFBLAQIU&#10;ABQAAAAIAIdO4kC4X8UKZwIAAMUEAAAOAAAAAAAAAAEAIAAAACUBAABkcnMvZTJvRG9jLnhtbFBL&#10;BQYAAAAABgAGAFkBAAD+BQAAAAA=&#10;">
                  <v:fill on="t" focussize="0,0"/>
                  <v:stroke weight="2pt" color="#000000 [3200]" joinstyle="round"/>
                  <v:imagedata o:title=""/>
                  <o:lock v:ext="edit" aspectratio="f"/>
                  <v:textbox>
                    <w:txbxContent>
                      <w:p w14:paraId="036E43D8">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生活</w:t>
                        </w:r>
                      </w:p>
                      <w:p w14:paraId="7FC96B80">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部</w:t>
                        </w:r>
                      </w:p>
                      <w:p w14:paraId="571C2AB7">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311EA996">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16DD1E0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1</w:t>
                        </w:r>
                      </w:p>
                      <w:p w14:paraId="309EB63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v:textbox>
                </v:rect>
                <v:rect id="_x0000_s1026" o:spid="_x0000_s1026" o:spt="1" style="position:absolute;left:621665;top:742950;height:1395095;width:438150;v-text-anchor:middle;" fillcolor="#FFFFFF [3201]" filled="t" stroked="t" coordsize="21600,21600" o:gfxdata="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CGO9W1gAAAAgBAAAPAAAAAAAAAAEAIAAAACIAAABkcnMvZG93bnJldi54bWxQSwECFAAUAAAA&#10;CACHTuJAs1nnT2ICAADEBAAADgAAAAAAAAABACAAAAAlAQAAZHJzL2Uyb0RvYy54bWxQSwUGAAAA&#10;AAYABgBZAQAA+QUAAAAA&#10;">
                  <v:fill on="t" focussize="0,0"/>
                  <v:stroke weight="2pt" color="#000000 [3200]" joinstyle="round"/>
                  <v:imagedata o:title=""/>
                  <o:lock v:ext="edit" aspectratio="f"/>
                  <v:textbox>
                    <w:txbxContent>
                      <w:p w14:paraId="006176F2">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办公室</w:t>
                        </w:r>
                      </w:p>
                      <w:p w14:paraId="0C6C1479">
                        <w:pPr>
                          <w:pStyle w:val="6"/>
                          <w:spacing w:before="0" w:beforeAutospacing="0" w:after="0" w:afterAutospacing="0" w:line="200" w:lineRule="exact"/>
                          <w:jc w:val="center"/>
                          <w:rPr>
                            <w:rFonts w:ascii="仿宋" w:hAnsi="仿宋" w:eastAsia="仿宋" w:cs="Times New Roman"/>
                            <w:kern w:val="2"/>
                            <w:sz w:val="21"/>
                            <w:szCs w:val="22"/>
                          </w:rPr>
                        </w:pPr>
                        <w:r>
                          <w:rPr>
                            <w:rFonts w:ascii="仿宋" w:hAnsi="仿宋" w:eastAsia="仿宋" w:cs="Times New Roman"/>
                            <w:kern w:val="2"/>
                            <w:sz w:val="21"/>
                            <w:szCs w:val="22"/>
                          </w:rPr>
                          <w:t xml:space="preserve"> </w:t>
                        </w:r>
                      </w:p>
                      <w:p w14:paraId="29F46771">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共</w:t>
                        </w:r>
                        <w:r>
                          <w:rPr>
                            <w:rFonts w:ascii="仿宋" w:hAnsi="仿宋" w:eastAsia="仿宋" w:cs="Times New Roman"/>
                            <w:kern w:val="2"/>
                            <w:sz w:val="21"/>
                            <w:szCs w:val="22"/>
                          </w:rPr>
                          <w:t xml:space="preserve"> </w:t>
                        </w:r>
                      </w:p>
                      <w:p w14:paraId="4090023C">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1</w:t>
                        </w:r>
                      </w:p>
                      <w:p w14:paraId="46DE57EF">
                        <w:pPr>
                          <w:pStyle w:val="6"/>
                          <w:spacing w:before="0" w:beforeAutospacing="0" w:after="0" w:afterAutospacing="0" w:line="200" w:lineRule="exact"/>
                          <w:jc w:val="center"/>
                          <w:rPr>
                            <w:rFonts w:ascii="仿宋" w:hAnsi="仿宋" w:eastAsia="仿宋" w:cs="Times New Roman"/>
                            <w:kern w:val="2"/>
                            <w:sz w:val="21"/>
                            <w:szCs w:val="22"/>
                          </w:rPr>
                        </w:pPr>
                        <w:r>
                          <w:rPr>
                            <w:rFonts w:hint="eastAsia" w:ascii="仿宋" w:hAnsi="仿宋" w:eastAsia="仿宋" w:cs="Times New Roman"/>
                            <w:kern w:val="2"/>
                            <w:sz w:val="21"/>
                            <w:szCs w:val="22"/>
                          </w:rPr>
                          <w:t>人</w:t>
                        </w:r>
                      </w:p>
                    </w:txbxContent>
                  </v:textbox>
                </v:rect>
                <w10:wrap type="topAndBottom"/>
              </v:group>
            </w:pict>
          </mc:Fallback>
        </mc:AlternateContent>
      </w:r>
    </w:p>
    <w:p w14:paraId="2AD062FD">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四、组织工作人员名单</w:t>
      </w:r>
    </w:p>
    <w:tbl>
      <w:tblPr>
        <w:tblStyle w:val="7"/>
        <w:tblW w:w="9312" w:type="dxa"/>
        <w:tblInd w:w="96" w:type="dxa"/>
        <w:tblLayout w:type="autofit"/>
        <w:tblCellMar>
          <w:top w:w="0" w:type="dxa"/>
          <w:left w:w="108" w:type="dxa"/>
          <w:bottom w:w="0" w:type="dxa"/>
          <w:right w:w="108" w:type="dxa"/>
        </w:tblCellMar>
      </w:tblPr>
      <w:tblGrid>
        <w:gridCol w:w="691"/>
        <w:gridCol w:w="917"/>
        <w:gridCol w:w="1565"/>
        <w:gridCol w:w="2756"/>
        <w:gridCol w:w="1021"/>
        <w:gridCol w:w="1221"/>
        <w:gridCol w:w="1141"/>
      </w:tblGrid>
      <w:tr w14:paraId="35883A44">
        <w:tblPrEx>
          <w:tblCellMar>
            <w:top w:w="0" w:type="dxa"/>
            <w:left w:w="108" w:type="dxa"/>
            <w:bottom w:w="0" w:type="dxa"/>
            <w:right w:w="108" w:type="dxa"/>
          </w:tblCellMar>
        </w:tblPrEx>
        <w:trPr>
          <w:trHeight w:val="1426" w:hRule="atLeast"/>
        </w:trPr>
        <w:tc>
          <w:tcPr>
            <w:tcW w:w="6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3EBF48">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序号</w:t>
            </w:r>
          </w:p>
        </w:tc>
        <w:tc>
          <w:tcPr>
            <w:tcW w:w="917" w:type="dxa"/>
            <w:tcBorders>
              <w:top w:val="single" w:color="000000" w:sz="8" w:space="0"/>
              <w:left w:val="single" w:color="000000" w:sz="8" w:space="0"/>
              <w:bottom w:val="single" w:color="000000" w:sz="8" w:space="0"/>
              <w:right w:val="nil"/>
            </w:tcBorders>
            <w:shd w:val="clear" w:color="auto" w:fill="auto"/>
            <w:vAlign w:val="center"/>
          </w:tcPr>
          <w:p w14:paraId="7C1E9661">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姓 名</w:t>
            </w:r>
          </w:p>
        </w:tc>
        <w:tc>
          <w:tcPr>
            <w:tcW w:w="15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6FF179">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政治面貌</w:t>
            </w:r>
          </w:p>
        </w:tc>
        <w:tc>
          <w:tcPr>
            <w:tcW w:w="2756" w:type="dxa"/>
            <w:tcBorders>
              <w:top w:val="single" w:color="000000" w:sz="8" w:space="0"/>
              <w:left w:val="nil"/>
              <w:bottom w:val="single" w:color="000000" w:sz="8" w:space="0"/>
              <w:right w:val="single" w:color="000000" w:sz="8" w:space="0"/>
            </w:tcBorders>
            <w:shd w:val="clear" w:color="auto" w:fill="auto"/>
            <w:vAlign w:val="center"/>
          </w:tcPr>
          <w:p w14:paraId="4712E9FC">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院系</w:t>
            </w:r>
          </w:p>
        </w:tc>
        <w:tc>
          <w:tcPr>
            <w:tcW w:w="102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B8B4AC">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年级</w:t>
            </w:r>
          </w:p>
        </w:tc>
        <w:tc>
          <w:tcPr>
            <w:tcW w:w="122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C8695A">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学习成绩排名*</w:t>
            </w:r>
          </w:p>
        </w:tc>
        <w:tc>
          <w:tcPr>
            <w:tcW w:w="114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08A34A">
            <w:pPr>
              <w:widowControl/>
              <w:jc w:val="center"/>
              <w:textAlignment w:val="center"/>
              <w:rPr>
                <w:rFonts w:ascii="微软雅黑" w:hAnsi="微软雅黑" w:eastAsia="微软雅黑" w:cs="微软雅黑"/>
                <w:b/>
                <w:bCs/>
                <w:color w:val="000000"/>
                <w:kern w:val="0"/>
                <w:sz w:val="22"/>
                <w:lang w:bidi="ar"/>
              </w:rPr>
            </w:pPr>
            <w:r>
              <w:rPr>
                <w:rFonts w:hint="eastAsia" w:ascii="微软雅黑" w:hAnsi="微软雅黑" w:eastAsia="微软雅黑" w:cs="微软雅黑"/>
                <w:b/>
                <w:bCs/>
                <w:color w:val="000000"/>
                <w:kern w:val="0"/>
                <w:sz w:val="22"/>
                <w:lang w:bidi="ar"/>
              </w:rPr>
              <w:t>是否存在不及格</w:t>
            </w:r>
          </w:p>
          <w:p w14:paraId="3A66A764">
            <w:pPr>
              <w:widowControl/>
              <w:jc w:val="center"/>
              <w:textAlignment w:val="center"/>
              <w:rPr>
                <w:rFonts w:ascii="微软雅黑" w:hAnsi="微软雅黑" w:eastAsia="微软雅黑" w:cs="微软雅黑"/>
                <w:b/>
                <w:bCs/>
                <w:color w:val="000000"/>
                <w:sz w:val="22"/>
              </w:rPr>
            </w:pPr>
            <w:r>
              <w:rPr>
                <w:rFonts w:hint="eastAsia" w:ascii="微软雅黑" w:hAnsi="微软雅黑" w:eastAsia="微软雅黑" w:cs="微软雅黑"/>
                <w:b/>
                <w:bCs/>
                <w:color w:val="000000"/>
                <w:kern w:val="0"/>
                <w:sz w:val="22"/>
                <w:lang w:bidi="ar"/>
              </w:rPr>
              <w:t>情况</w:t>
            </w:r>
          </w:p>
        </w:tc>
      </w:tr>
      <w:tr w14:paraId="376AA499">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7416061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w:t>
            </w:r>
          </w:p>
        </w:tc>
        <w:tc>
          <w:tcPr>
            <w:tcW w:w="917" w:type="dxa"/>
            <w:tcBorders>
              <w:top w:val="nil"/>
              <w:left w:val="single" w:color="000000" w:sz="8" w:space="0"/>
              <w:bottom w:val="single" w:color="000000" w:sz="8" w:space="0"/>
              <w:right w:val="nil"/>
            </w:tcBorders>
            <w:shd w:val="clear" w:color="auto" w:fill="auto"/>
            <w:vAlign w:val="center"/>
          </w:tcPr>
          <w:p w14:paraId="74A7B2DC">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赵梓妍</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026266A4">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中共预备党员</w:t>
            </w:r>
          </w:p>
        </w:tc>
        <w:tc>
          <w:tcPr>
            <w:tcW w:w="2756" w:type="dxa"/>
            <w:tcBorders>
              <w:top w:val="nil"/>
              <w:left w:val="nil"/>
              <w:bottom w:val="single" w:color="000000" w:sz="8" w:space="0"/>
              <w:right w:val="single" w:color="000000" w:sz="8" w:space="0"/>
            </w:tcBorders>
            <w:shd w:val="clear" w:color="auto" w:fill="auto"/>
            <w:vAlign w:val="center"/>
          </w:tcPr>
          <w:p w14:paraId="6B263F9C">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30F1495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2021</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70BB415F">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52/209</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55C3110A">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294F7115">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2A7A1055">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7EAC558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申芝毓</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5EEC9CB4">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中共预备党员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5B80D37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169FF59F">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2021</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7799C2CF">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23/209</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3125019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02645CBA">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4978844C">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3</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2E3E38C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王茜</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1862C4B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中共预备党员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71265472">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21FF2492">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2021</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4E725E9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9/209</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3D757B9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2EB297D5">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6A5FD4E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4</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7C90A8A8">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杨晓晨</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750FF36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4C3B46D9">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393C675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5F1FC454">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3/240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29C57265">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4C18FB16">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63E43CF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5</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7D251CE8">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张乐恒</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66CF17FD">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0029D6C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55E5395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0556BA99">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20/240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1F9E097D">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22E51794">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492DDD5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6</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380C50BA">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尤昊阳</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4D82FDA1">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4950E1B4">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0EED573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5E69EE5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2/80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407F8882">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564CED2D">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21C76FC5">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7</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045C734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王琦程</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2AC3AE7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7A1264EF">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3D3D61FA">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5FB6767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30/229</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4CA5782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6535CBCF">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0481F3C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8</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7FFF669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丁奥祖</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5035DDC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37DFD5E2">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1444CB7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3CA5CB2A">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7/80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47EEBBE9">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63BC7D84">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797443BD">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9</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2511E655">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姜昊知</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3DC38E1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4D0BAA1D">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6CCB7B6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2C2854D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13/</w:t>
            </w:r>
            <w:r>
              <w:rPr>
                <w:rFonts w:ascii="仿宋" w:hAnsi="仿宋" w:eastAsia="仿宋" w:cs="微软雅黑"/>
                <w:color w:val="000000"/>
                <w:kern w:val="0"/>
                <w:sz w:val="20"/>
                <w:szCs w:val="20"/>
                <w:lang w:bidi="ar"/>
              </w:rPr>
              <w:t>80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2B642262">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15EF7C76">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73C90D0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10</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60091105">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张铭浩</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5D4D5E6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4A4EBA2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4273348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31AFE19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45/240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6627BD4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3BEF8856">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0D2E6C4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11</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79B028A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程端祥</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7787A43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0B2EE74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1A4E74D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094B79A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121/240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18491AE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579A6998">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32C0FC9F">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12</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45CF349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赵阳阳</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2D6B568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75CD0AB8">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166EBB2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58E1D4BC">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63/240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7D71A856">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09684BF7">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592A2425">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13</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1E2BDA8E">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唐炜堤</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0A97511C">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1F6CF1A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427A008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0DC4CBE9">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42/240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0F9666E3">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7DC814D3">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4D89ACED">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14</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3E5708FA">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范宗</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1CD3F835">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3BB16CEC">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74DECA09">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1B4CD178">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47/240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42CD438A">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r w14:paraId="69D05474">
        <w:tblPrEx>
          <w:tblCellMar>
            <w:top w:w="0" w:type="dxa"/>
            <w:left w:w="108" w:type="dxa"/>
            <w:bottom w:w="0" w:type="dxa"/>
            <w:right w:w="108" w:type="dxa"/>
          </w:tblCellMar>
        </w:tblPrEx>
        <w:trPr>
          <w:trHeight w:val="567" w:hRule="exact"/>
        </w:trPr>
        <w:tc>
          <w:tcPr>
            <w:tcW w:w="691" w:type="dxa"/>
            <w:tcBorders>
              <w:top w:val="nil"/>
              <w:left w:val="single" w:color="000000" w:sz="8" w:space="0"/>
              <w:bottom w:val="single" w:color="000000" w:sz="8" w:space="0"/>
              <w:right w:val="single" w:color="000000" w:sz="8" w:space="0"/>
            </w:tcBorders>
            <w:shd w:val="clear" w:color="auto" w:fill="auto"/>
            <w:vAlign w:val="center"/>
          </w:tcPr>
          <w:p w14:paraId="271ECB0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15</w:t>
            </w:r>
          </w:p>
        </w:tc>
        <w:tc>
          <w:tcPr>
            <w:tcW w:w="917" w:type="dxa"/>
            <w:tcBorders>
              <w:top w:val="nil"/>
              <w:left w:val="single" w:color="000000" w:sz="8" w:space="0"/>
              <w:bottom w:val="single" w:color="000000" w:sz="8" w:space="0"/>
              <w:right w:val="single" w:color="000000" w:sz="8" w:space="0"/>
            </w:tcBorders>
            <w:shd w:val="clear" w:color="auto" w:fill="auto"/>
            <w:vAlign w:val="center"/>
          </w:tcPr>
          <w:p w14:paraId="313AAC09">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童启南</w:t>
            </w:r>
          </w:p>
        </w:tc>
        <w:tc>
          <w:tcPr>
            <w:tcW w:w="1565" w:type="dxa"/>
            <w:tcBorders>
              <w:top w:val="nil"/>
              <w:left w:val="single" w:color="000000" w:sz="8" w:space="0"/>
              <w:bottom w:val="single" w:color="000000" w:sz="8" w:space="0"/>
              <w:right w:val="single" w:color="000000" w:sz="8" w:space="0"/>
            </w:tcBorders>
            <w:shd w:val="clear" w:color="auto" w:fill="auto"/>
            <w:vAlign w:val="center"/>
          </w:tcPr>
          <w:p w14:paraId="1598808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共青团员</w:t>
            </w:r>
          </w:p>
        </w:tc>
        <w:tc>
          <w:tcPr>
            <w:tcW w:w="2756" w:type="dxa"/>
            <w:tcBorders>
              <w:top w:val="nil"/>
              <w:left w:val="single" w:color="000000" w:sz="8" w:space="0"/>
              <w:bottom w:val="single" w:color="000000" w:sz="8" w:space="0"/>
              <w:right w:val="single" w:color="000000" w:sz="8" w:space="0"/>
            </w:tcBorders>
            <w:shd w:val="clear" w:color="auto" w:fill="auto"/>
            <w:vAlign w:val="center"/>
          </w:tcPr>
          <w:p w14:paraId="22BCB3F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计算机科学与技术学院</w:t>
            </w:r>
          </w:p>
        </w:tc>
        <w:tc>
          <w:tcPr>
            <w:tcW w:w="1021" w:type="dxa"/>
            <w:tcBorders>
              <w:top w:val="nil"/>
              <w:left w:val="single" w:color="000000" w:sz="8" w:space="0"/>
              <w:bottom w:val="single" w:color="000000" w:sz="8" w:space="0"/>
              <w:right w:val="single" w:color="000000" w:sz="8" w:space="0"/>
            </w:tcBorders>
            <w:shd w:val="clear" w:color="auto" w:fill="auto"/>
            <w:vAlign w:val="center"/>
          </w:tcPr>
          <w:p w14:paraId="3C275567">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2022</w:t>
            </w:r>
          </w:p>
        </w:tc>
        <w:tc>
          <w:tcPr>
            <w:tcW w:w="1221" w:type="dxa"/>
            <w:tcBorders>
              <w:top w:val="nil"/>
              <w:left w:val="single" w:color="000000" w:sz="8" w:space="0"/>
              <w:bottom w:val="single" w:color="000000" w:sz="8" w:space="0"/>
              <w:right w:val="single" w:color="000000" w:sz="8" w:space="0"/>
            </w:tcBorders>
            <w:shd w:val="clear" w:color="auto" w:fill="auto"/>
            <w:vAlign w:val="center"/>
          </w:tcPr>
          <w:p w14:paraId="30651C7B">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13/</w:t>
            </w:r>
            <w:r>
              <w:rPr>
                <w:rFonts w:ascii="仿宋" w:hAnsi="仿宋" w:eastAsia="仿宋" w:cs="微软雅黑"/>
                <w:color w:val="000000"/>
                <w:kern w:val="0"/>
                <w:sz w:val="20"/>
                <w:szCs w:val="20"/>
                <w:lang w:bidi="ar"/>
              </w:rPr>
              <w:t>80</w:t>
            </w:r>
          </w:p>
        </w:tc>
        <w:tc>
          <w:tcPr>
            <w:tcW w:w="1141" w:type="dxa"/>
            <w:tcBorders>
              <w:top w:val="nil"/>
              <w:left w:val="single" w:color="000000" w:sz="8" w:space="0"/>
              <w:bottom w:val="single" w:color="000000" w:sz="8" w:space="0"/>
              <w:right w:val="single" w:color="000000" w:sz="8" w:space="0"/>
            </w:tcBorders>
            <w:shd w:val="clear" w:color="auto" w:fill="auto"/>
            <w:vAlign w:val="center"/>
          </w:tcPr>
          <w:p w14:paraId="374EF520">
            <w:pPr>
              <w:widowControl/>
              <w:jc w:val="center"/>
              <w:textAlignment w:val="center"/>
              <w:rPr>
                <w:rFonts w:ascii="仿宋" w:hAnsi="仿宋" w:eastAsia="仿宋" w:cs="微软雅黑"/>
                <w:color w:val="000000"/>
                <w:sz w:val="20"/>
                <w:szCs w:val="20"/>
              </w:rPr>
            </w:pPr>
            <w:r>
              <w:rPr>
                <w:rFonts w:hint="eastAsia" w:ascii="仿宋" w:hAnsi="仿宋" w:eastAsia="仿宋" w:cs="微软雅黑"/>
                <w:color w:val="000000"/>
                <w:kern w:val="0"/>
                <w:sz w:val="20"/>
                <w:szCs w:val="20"/>
                <w:lang w:bidi="ar"/>
              </w:rPr>
              <w:t>否</w:t>
            </w:r>
          </w:p>
        </w:tc>
      </w:tr>
    </w:tbl>
    <w:p w14:paraId="52728615">
      <w:pPr>
        <w:spacing w:line="560" w:lineRule="exact"/>
        <w:ind w:firstLine="640" w:firstLineChars="200"/>
        <w:jc w:val="left"/>
        <w:rPr>
          <w:rFonts w:ascii="仿宋" w:hAnsi="仿宋" w:eastAsia="仿宋" w:cs="方正楷体简体"/>
          <w:sz w:val="22"/>
          <w:szCs w:val="44"/>
        </w:rPr>
      </w:pPr>
      <w:r>
        <w:rPr>
          <w:rFonts w:hint="eastAsia" w:ascii="仿宋" w:hAnsi="仿宋" w:eastAsia="仿宋" w:cs="Times New Roman"/>
          <w:sz w:val="32"/>
          <w:szCs w:val="32"/>
        </w:rPr>
        <w:t>*</w:t>
      </w:r>
      <w:r>
        <w:rPr>
          <w:rFonts w:hint="eastAsia" w:ascii="仿宋" w:hAnsi="仿宋" w:eastAsia="仿宋" w:cs="方正楷体简体"/>
          <w:sz w:val="22"/>
          <w:szCs w:val="44"/>
        </w:rPr>
        <w:t>最近1个学期/最近1学年/入学以来学习成绩综合排名（新生、研究生不需填写）</w:t>
      </w:r>
    </w:p>
    <w:p w14:paraId="16BF2750">
      <w:pPr>
        <w:spacing w:line="560" w:lineRule="exact"/>
        <w:ind w:firstLine="440" w:firstLineChars="200"/>
        <w:jc w:val="left"/>
        <w:rPr>
          <w:rFonts w:ascii="方正楷体简体" w:hAnsi="方正楷体简体" w:eastAsia="方正楷体简体" w:cs="方正楷体简体"/>
          <w:sz w:val="22"/>
          <w:szCs w:val="44"/>
        </w:rPr>
      </w:pPr>
    </w:p>
    <w:p w14:paraId="5DF79E85">
      <w:pPr>
        <w:spacing w:line="560" w:lineRule="exact"/>
        <w:ind w:firstLine="640" w:firstLineChars="200"/>
        <w:jc w:val="left"/>
        <w:rPr>
          <w:rFonts w:hint="eastAsia" w:ascii="方正楷体简体" w:hAnsi="方正楷体简体" w:eastAsia="方正楷体简体" w:cs="方正楷体简体"/>
          <w:sz w:val="32"/>
          <w:szCs w:val="32"/>
        </w:rPr>
      </w:pPr>
    </w:p>
    <w:p w14:paraId="1E867CE1">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五、组织主席团成员候选人产生办法及选举办法</w:t>
      </w:r>
    </w:p>
    <w:p w14:paraId="24898181">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第一章 总则</w:t>
      </w:r>
    </w:p>
    <w:p w14:paraId="6B548824">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第一条</w:t>
      </w:r>
      <w:r>
        <w:rPr>
          <w:rFonts w:hint="eastAsia" w:ascii="仿宋" w:hAnsi="仿宋" w:eastAsia="仿宋" w:cs="仿宋"/>
          <w:color w:val="000000"/>
          <w:kern w:val="0"/>
          <w:sz w:val="24"/>
          <w:szCs w:val="24"/>
          <w:lang w:bidi="ar"/>
        </w:rPr>
        <w:t> 为进一步加强我院学生干部队伍建设，规范学生干部的选拔、培养、管理和使用，使之正确行使职权，充分履行义务，接受学校管理和广大同学的监督，制定本办法。</w:t>
      </w:r>
    </w:p>
    <w:p w14:paraId="13809EF2">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第二条</w:t>
      </w:r>
      <w:r>
        <w:rPr>
          <w:rFonts w:hint="eastAsia" w:ascii="仿宋" w:hAnsi="仿宋" w:eastAsia="仿宋" w:cs="仿宋"/>
          <w:color w:val="000000"/>
          <w:kern w:val="0"/>
          <w:sz w:val="24"/>
          <w:szCs w:val="24"/>
          <w:lang w:bidi="ar"/>
        </w:rPr>
        <w:t> 本办法所指的学生干部为计算机科学与技术学院学生会主席团成员。</w:t>
      </w:r>
    </w:p>
    <w:p w14:paraId="2282787E">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第三条</w:t>
      </w:r>
      <w:r>
        <w:rPr>
          <w:rFonts w:hint="eastAsia" w:ascii="仿宋" w:hAnsi="仿宋" w:eastAsia="仿宋" w:cs="仿宋"/>
          <w:color w:val="000000"/>
          <w:kern w:val="0"/>
          <w:sz w:val="24"/>
          <w:szCs w:val="24"/>
          <w:lang w:bidi="ar"/>
        </w:rPr>
        <w:t> 学生干部是学校各项工作在学生中的组织者、协调者和执行者，是师生间联系的桥梁与纽带，是学生思想政治工作与管理服务工作的助手，是学生工作队伍的补充和延伸。</w:t>
      </w:r>
    </w:p>
    <w:p w14:paraId="3DE3851F">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第四条</w:t>
      </w:r>
      <w:r>
        <w:rPr>
          <w:rFonts w:hint="eastAsia" w:ascii="仿宋" w:hAnsi="仿宋" w:eastAsia="仿宋" w:cs="仿宋"/>
          <w:color w:val="000000"/>
          <w:kern w:val="0"/>
          <w:sz w:val="24"/>
          <w:szCs w:val="24"/>
          <w:lang w:bidi="ar"/>
        </w:rPr>
        <w:t> 大力加强学生干部队伍建设，发挥他们在学生自我教育、自我管理、自我服务方面的积极作用，对学校的稳定和发展，对形成良好的校风、学风，培养高素质人才具有重要的意义。</w:t>
      </w:r>
    </w:p>
    <w:p w14:paraId="7651DA8A">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第二章 学生干部的权利和义务</w:t>
      </w:r>
    </w:p>
    <w:p w14:paraId="1C2A7664">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第五条</w:t>
      </w:r>
      <w:r>
        <w:rPr>
          <w:rFonts w:hint="eastAsia" w:ascii="仿宋" w:hAnsi="仿宋" w:eastAsia="仿宋" w:cs="仿宋"/>
          <w:color w:val="000000"/>
          <w:kern w:val="0"/>
          <w:sz w:val="24"/>
          <w:szCs w:val="24"/>
          <w:lang w:bidi="ar"/>
        </w:rPr>
        <w:t> 学生干部享有下列权利:</w:t>
      </w:r>
    </w:p>
    <w:p w14:paraId="182353ED">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（一）代表学生参与学校教育和管理事务，沟通学校有关部门和有关领导与广大学生的联系，促进与学生利益相关的工作，参与有关学生事务的协商工作；</w:t>
      </w:r>
    </w:p>
    <w:p w14:paraId="0007F1F7">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（二）组织学生开展自我教育、自我管理和自我服务活动，在维护国家和人民以及学校整体利益的同时，维护广大同学的正当利益。</w:t>
      </w:r>
    </w:p>
    <w:p w14:paraId="49B815E9">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（三）有维护集体、他人及自身的正当权益不受侵犯的权利。</w:t>
      </w:r>
    </w:p>
    <w:p w14:paraId="537B8201">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（四）按照有关规定应享受的其他权利。</w:t>
      </w:r>
    </w:p>
    <w:p w14:paraId="3DBB64C6">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第六条</w:t>
      </w:r>
      <w:r>
        <w:rPr>
          <w:rFonts w:hint="eastAsia" w:ascii="仿宋" w:hAnsi="仿宋" w:eastAsia="仿宋" w:cs="仿宋"/>
          <w:color w:val="000000"/>
          <w:kern w:val="0"/>
          <w:sz w:val="24"/>
          <w:szCs w:val="24"/>
          <w:lang w:bidi="ar"/>
        </w:rPr>
        <w:t> 学生干部必须履行下列义务:</w:t>
      </w:r>
    </w:p>
    <w:p w14:paraId="6DF009EC">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（一）不断加强理论学习，积极宣传党的路线、方针和政策;</w:t>
      </w:r>
    </w:p>
    <w:p w14:paraId="502F4874">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（二）通过正常渠道，及时反映广大同学的意见和呼声，做学生利益的忠实代表和维护者，成为同学的知心朋友；</w:t>
      </w:r>
    </w:p>
    <w:p w14:paraId="65100FB3">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（三）认真组织各项有益于学生身心健康的课外活动;</w:t>
      </w:r>
    </w:p>
    <w:p w14:paraId="43466A9B">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（四）认真履行本职工作，及时做到上情下达，不断改进工作方法，提高工作能力;</w:t>
      </w:r>
    </w:p>
    <w:p w14:paraId="3F2F625C">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（五）正确处理好工作与学习的关系，在工作和学习中发挥模范带头作用;</w:t>
      </w:r>
    </w:p>
    <w:p w14:paraId="64D8FF06">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（六）充分认识维护校园和谐的重要性和必要性，并发挥积极作用;</w:t>
      </w:r>
    </w:p>
    <w:p w14:paraId="4DD6B276">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（七）模范遵守国家法律法规和校规校纪;</w:t>
      </w:r>
    </w:p>
    <w:p w14:paraId="39A9E047">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（八）按照有关规定应当履行的其他义务。</w:t>
      </w:r>
    </w:p>
    <w:p w14:paraId="186B63E5">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第三章  学生干部的选拔和任用</w:t>
      </w:r>
    </w:p>
    <w:p w14:paraId="7E3E26DD">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第七条</w:t>
      </w:r>
      <w:r>
        <w:rPr>
          <w:rFonts w:hint="eastAsia" w:ascii="仿宋" w:hAnsi="仿宋" w:eastAsia="仿宋" w:cs="仿宋"/>
          <w:color w:val="000000"/>
          <w:kern w:val="0"/>
          <w:sz w:val="24"/>
          <w:szCs w:val="24"/>
          <w:lang w:bidi="ar"/>
        </w:rPr>
        <w:t> 学生干部任职条件:</w:t>
      </w:r>
    </w:p>
    <w:p w14:paraId="5CF691E3">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（1）政治立场坚定，热爱祖国，拥护中国共产党，思想积极进步，对组织忠诚老实、言行一致，共产党员或中共预备党员优先考虑；</w:t>
      </w:r>
    </w:p>
    <w:p w14:paraId="7FC5A72F">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（2）遵守校规校纪，本年度无各类违纪事件发生，未受各类处分，有较强的组织纪律观念，在同学中有较高的威信；</w:t>
      </w:r>
    </w:p>
    <w:p w14:paraId="69CF5CEE">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（3）学习成绩优良，最近1个学期/最近1学年/入学以来三者取其一，学习成绩或综合排名在本专业前30%以内，且无课业不及格情况；</w:t>
      </w:r>
      <w:r>
        <w:rPr>
          <w:rFonts w:ascii="仿宋" w:hAnsi="仿宋" w:eastAsia="仿宋" w:cs="仿宋"/>
          <w:color w:val="000000"/>
          <w:kern w:val="0"/>
          <w:sz w:val="24"/>
          <w:szCs w:val="24"/>
          <w:lang w:bidi="ar"/>
        </w:rPr>
        <w:t xml:space="preserve"> </w:t>
      </w:r>
    </w:p>
    <w:p w14:paraId="2A597413">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（4）学生工作经验丰富，具有统筹规划能力和全局意识，具有较强的组织协调能力和团队合作意识，具有出色的语言表达和沟通能力；</w:t>
      </w:r>
    </w:p>
    <w:p w14:paraId="64E5E3D0">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（5）对院学生会的性质、任务和定位有较深的理解，有强烈为同学服务的</w:t>
      </w:r>
      <w:bookmarkStart w:id="0" w:name="_GoBack"/>
      <w:bookmarkEnd w:id="0"/>
      <w:r>
        <w:rPr>
          <w:rFonts w:hint="eastAsia" w:ascii="仿宋" w:hAnsi="仿宋" w:eastAsia="仿宋" w:cs="仿宋"/>
          <w:color w:val="000000"/>
          <w:kern w:val="0"/>
          <w:sz w:val="24"/>
          <w:szCs w:val="24"/>
          <w:lang w:bidi="ar"/>
        </w:rPr>
        <w:t>意识，</w:t>
      </w:r>
      <w:r>
        <w:rPr>
          <w:rFonts w:ascii="仿宋" w:hAnsi="仿宋" w:eastAsia="仿宋" w:cs="仿宋"/>
          <w:color w:val="000000"/>
          <w:kern w:val="0"/>
          <w:sz w:val="24"/>
          <w:szCs w:val="24"/>
          <w:lang w:bidi="ar"/>
        </w:rPr>
        <w:t>有强烈的责任感和担当意识。</w:t>
      </w:r>
    </w:p>
    <w:p w14:paraId="6621912E">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第八条</w:t>
      </w:r>
      <w:r>
        <w:rPr>
          <w:rFonts w:hint="eastAsia" w:ascii="仿宋" w:hAnsi="仿宋" w:eastAsia="仿宋" w:cs="仿宋"/>
          <w:color w:val="000000"/>
          <w:kern w:val="0"/>
          <w:sz w:val="24"/>
          <w:szCs w:val="24"/>
          <w:lang w:bidi="ar"/>
        </w:rPr>
        <w:t> 学生干部选拔程序:</w:t>
      </w:r>
    </w:p>
    <w:p w14:paraId="200832AB">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计算机科学与技术学院学生会主席团成员选拔任用按照《中国共产主义青年团章程》有关规定进行。</w:t>
      </w:r>
    </w:p>
    <w:p w14:paraId="214A7322">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（1）展示答辩</w:t>
      </w:r>
    </w:p>
    <w:p w14:paraId="45E65388">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所有符合资格审查条件的竞聘人员需进行10分钟展示答辩，其中5分钟为自我展示及工作设想陈述环节，5分钟为面试提问环节；</w:t>
      </w:r>
    </w:p>
    <w:p w14:paraId="66C63AEC">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（2）考核评分</w:t>
      </w:r>
    </w:p>
    <w:p w14:paraId="7E54E1C7">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换届工作组和学院学生代表对竞聘人员进行评分，最终按照个人得分情况，确定院学生会主席团初选名单，换届工作组由学院党委副书记带领，由学院团委书记、各学生会指导教师及上一届院学生会主席团成员组成。</w:t>
      </w:r>
    </w:p>
    <w:p w14:paraId="29FAB434">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（3）推荐职务</w:t>
      </w:r>
    </w:p>
    <w:p w14:paraId="3ABC5A49">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换届工作组与初选名单人员谈话，结合候选人的综合素质、平时表现和谈话情况，最终确定院学生会主席和院学生会副主席各职务的推荐人选；</w:t>
      </w:r>
    </w:p>
    <w:p w14:paraId="51DBD120">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（4）名单公示</w:t>
      </w:r>
    </w:p>
    <w:p w14:paraId="0F6740D8">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换届工作组发布当届院学生会主席和院学生会副主席的推荐人选，公示一周，公示无异议的进入试用期，开始履行相关职务；</w:t>
      </w:r>
    </w:p>
    <w:p w14:paraId="36378D67">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（5）院学生会代表大会表决</w:t>
      </w:r>
    </w:p>
    <w:p w14:paraId="350CCB37">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举办院学生代表大会，并对本届院学生会主席和院学生会副主席推荐人名单进行表决，表决通过后任命正式生效。</w:t>
      </w:r>
    </w:p>
    <w:p w14:paraId="47B86AD2">
      <w:pPr>
        <w:widowControl/>
        <w:ind w:firstLine="420"/>
        <w:jc w:val="left"/>
        <w:rPr>
          <w:rFonts w:ascii="仿宋" w:hAnsi="仿宋" w:eastAsia="仿宋" w:cs="仿宋"/>
          <w:color w:val="000000"/>
          <w:kern w:val="0"/>
          <w:sz w:val="24"/>
          <w:szCs w:val="24"/>
          <w:lang w:bidi="ar"/>
        </w:rPr>
      </w:pPr>
    </w:p>
    <w:p w14:paraId="38D461F2">
      <w:pPr>
        <w:widowControl/>
        <w:ind w:firstLine="420"/>
        <w:jc w:val="left"/>
        <w:rPr>
          <w:rFonts w:ascii="仿宋" w:hAnsi="仿宋" w:eastAsia="仿宋" w:cs="仿宋"/>
          <w:color w:val="000000"/>
          <w:kern w:val="0"/>
          <w:sz w:val="24"/>
          <w:szCs w:val="24"/>
          <w:lang w:bidi="ar"/>
        </w:rPr>
      </w:pPr>
    </w:p>
    <w:p w14:paraId="757C942E">
      <w:pPr>
        <w:widowControl/>
        <w:ind w:firstLine="420"/>
        <w:jc w:val="left"/>
        <w:rPr>
          <w:rFonts w:ascii="仿宋" w:hAnsi="仿宋" w:eastAsia="仿宋" w:cs="仿宋"/>
          <w:color w:val="000000"/>
          <w:kern w:val="0"/>
          <w:sz w:val="24"/>
          <w:szCs w:val="24"/>
          <w:lang w:bidi="ar"/>
        </w:rPr>
      </w:pPr>
    </w:p>
    <w:p w14:paraId="2EA647E1">
      <w:pPr>
        <w:widowControl/>
        <w:ind w:firstLine="420"/>
        <w:jc w:val="left"/>
        <w:rPr>
          <w:rFonts w:ascii="仿宋" w:hAnsi="仿宋" w:eastAsia="仿宋" w:cs="仿宋"/>
          <w:color w:val="000000"/>
          <w:kern w:val="0"/>
          <w:sz w:val="24"/>
          <w:szCs w:val="24"/>
          <w:lang w:bidi="ar"/>
        </w:rPr>
      </w:pPr>
    </w:p>
    <w:p w14:paraId="54983C1A">
      <w:pPr>
        <w:widowControl/>
        <w:ind w:firstLine="420"/>
        <w:jc w:val="left"/>
        <w:rPr>
          <w:rFonts w:ascii="仿宋" w:hAnsi="仿宋" w:eastAsia="仿宋" w:cs="仿宋"/>
          <w:color w:val="000000"/>
          <w:kern w:val="0"/>
          <w:sz w:val="24"/>
          <w:szCs w:val="24"/>
          <w:lang w:bidi="ar"/>
        </w:rPr>
      </w:pPr>
    </w:p>
    <w:p w14:paraId="11F1A9D2">
      <w:pPr>
        <w:widowControl/>
        <w:ind w:firstLine="420"/>
        <w:jc w:val="left"/>
        <w:rPr>
          <w:rFonts w:ascii="仿宋" w:hAnsi="仿宋" w:eastAsia="仿宋" w:cs="仿宋"/>
          <w:color w:val="000000"/>
          <w:kern w:val="0"/>
          <w:sz w:val="24"/>
          <w:szCs w:val="24"/>
          <w:lang w:bidi="ar"/>
        </w:rPr>
      </w:pPr>
    </w:p>
    <w:p w14:paraId="431D4AB2">
      <w:pPr>
        <w:widowControl/>
        <w:ind w:firstLine="420"/>
        <w:jc w:val="left"/>
        <w:rPr>
          <w:rFonts w:ascii="仿宋" w:hAnsi="仿宋" w:eastAsia="仿宋" w:cs="仿宋"/>
          <w:color w:val="000000"/>
          <w:kern w:val="0"/>
          <w:sz w:val="24"/>
          <w:szCs w:val="24"/>
          <w:lang w:bidi="ar"/>
        </w:rPr>
      </w:pPr>
    </w:p>
    <w:p w14:paraId="22052C0F">
      <w:pPr>
        <w:widowControl/>
        <w:ind w:firstLine="420"/>
        <w:jc w:val="left"/>
        <w:rPr>
          <w:rFonts w:ascii="仿宋" w:hAnsi="仿宋" w:eastAsia="仿宋" w:cs="仿宋"/>
          <w:color w:val="000000"/>
          <w:kern w:val="0"/>
          <w:sz w:val="24"/>
          <w:szCs w:val="24"/>
          <w:lang w:bidi="ar"/>
        </w:rPr>
      </w:pPr>
    </w:p>
    <w:p w14:paraId="62C3B40C">
      <w:pPr>
        <w:widowControl/>
        <w:ind w:firstLine="420"/>
        <w:jc w:val="left"/>
        <w:rPr>
          <w:rFonts w:ascii="仿宋" w:hAnsi="仿宋" w:eastAsia="仿宋" w:cs="仿宋"/>
          <w:color w:val="000000"/>
          <w:kern w:val="0"/>
          <w:sz w:val="24"/>
          <w:szCs w:val="24"/>
          <w:lang w:bidi="ar"/>
        </w:rPr>
      </w:pPr>
    </w:p>
    <w:p w14:paraId="1FB11749">
      <w:pPr>
        <w:widowControl/>
        <w:ind w:firstLine="420"/>
        <w:jc w:val="left"/>
        <w:rPr>
          <w:rFonts w:ascii="仿宋" w:hAnsi="仿宋" w:eastAsia="仿宋" w:cs="仿宋"/>
          <w:color w:val="000000"/>
          <w:kern w:val="0"/>
          <w:sz w:val="24"/>
          <w:szCs w:val="24"/>
          <w:lang w:bidi="ar"/>
        </w:rPr>
      </w:pPr>
    </w:p>
    <w:p w14:paraId="12BE6F43">
      <w:pPr>
        <w:widowControl/>
        <w:ind w:firstLine="420"/>
        <w:jc w:val="left"/>
        <w:rPr>
          <w:rFonts w:ascii="仿宋" w:hAnsi="仿宋" w:eastAsia="仿宋" w:cs="仿宋"/>
          <w:color w:val="000000"/>
          <w:kern w:val="0"/>
          <w:sz w:val="24"/>
          <w:szCs w:val="24"/>
          <w:lang w:bidi="ar"/>
        </w:rPr>
      </w:pPr>
    </w:p>
    <w:p w14:paraId="751A5F28">
      <w:pPr>
        <w:widowControl/>
        <w:ind w:firstLine="420"/>
        <w:jc w:val="left"/>
        <w:rPr>
          <w:rFonts w:ascii="仿宋" w:hAnsi="仿宋" w:eastAsia="仿宋" w:cs="仿宋"/>
          <w:color w:val="000000"/>
          <w:kern w:val="0"/>
          <w:sz w:val="24"/>
          <w:szCs w:val="24"/>
          <w:lang w:bidi="ar"/>
        </w:rPr>
      </w:pPr>
    </w:p>
    <w:p w14:paraId="7A3B1FEE">
      <w:pPr>
        <w:widowControl/>
        <w:ind w:firstLine="420"/>
        <w:jc w:val="left"/>
        <w:rPr>
          <w:rFonts w:ascii="仿宋" w:hAnsi="仿宋" w:eastAsia="仿宋" w:cs="仿宋"/>
          <w:color w:val="000000"/>
          <w:kern w:val="0"/>
          <w:sz w:val="24"/>
          <w:szCs w:val="24"/>
          <w:lang w:bidi="ar"/>
        </w:rPr>
      </w:pPr>
    </w:p>
    <w:p w14:paraId="5BC67288">
      <w:pPr>
        <w:widowControl/>
        <w:ind w:firstLine="420"/>
        <w:jc w:val="left"/>
        <w:rPr>
          <w:rFonts w:ascii="仿宋" w:hAnsi="仿宋" w:eastAsia="仿宋" w:cs="仿宋"/>
          <w:color w:val="000000"/>
          <w:kern w:val="0"/>
          <w:sz w:val="24"/>
          <w:szCs w:val="24"/>
          <w:lang w:bidi="ar"/>
        </w:rPr>
      </w:pPr>
    </w:p>
    <w:p w14:paraId="564AFCFB">
      <w:pPr>
        <w:widowControl/>
        <w:ind w:firstLine="420"/>
        <w:jc w:val="left"/>
        <w:rPr>
          <w:rFonts w:ascii="仿宋" w:hAnsi="仿宋" w:eastAsia="仿宋" w:cs="仿宋"/>
          <w:color w:val="000000"/>
          <w:kern w:val="0"/>
          <w:sz w:val="24"/>
          <w:szCs w:val="24"/>
          <w:lang w:bidi="ar"/>
        </w:rPr>
      </w:pPr>
    </w:p>
    <w:p w14:paraId="4D715F6D">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六、学生代表大会召开情况</w:t>
      </w:r>
    </w:p>
    <w:p w14:paraId="77BE29AC">
      <w:pPr>
        <w:spacing w:line="560" w:lineRule="exact"/>
        <w:ind w:firstLine="480" w:firstLineChars="200"/>
        <w:jc w:val="left"/>
        <w:rPr>
          <w:rFonts w:ascii="仿宋" w:hAnsi="仿宋" w:eastAsia="仿宋" w:cs="宋体"/>
          <w:sz w:val="24"/>
          <w:szCs w:val="24"/>
        </w:rPr>
      </w:pPr>
      <w:r>
        <w:rPr>
          <w:rFonts w:hint="eastAsia" w:ascii="仿宋" w:hAnsi="仿宋" w:eastAsia="仿宋" w:cs="宋体"/>
          <w:sz w:val="24"/>
          <w:szCs w:val="24"/>
        </w:rPr>
        <w:t>1. 时间：2023年11月19日</w:t>
      </w:r>
    </w:p>
    <w:p w14:paraId="2B943526">
      <w:pPr>
        <w:spacing w:line="560" w:lineRule="exact"/>
        <w:ind w:firstLine="480" w:firstLineChars="200"/>
        <w:jc w:val="left"/>
        <w:rPr>
          <w:rFonts w:ascii="仿宋" w:hAnsi="仿宋" w:eastAsia="仿宋" w:cs="宋体"/>
          <w:sz w:val="24"/>
          <w:szCs w:val="24"/>
        </w:rPr>
      </w:pPr>
      <w:r>
        <w:rPr>
          <w:rFonts w:hint="eastAsia" w:ascii="仿宋" w:hAnsi="仿宋" w:eastAsia="仿宋" w:cs="宋体"/>
          <w:sz w:val="24"/>
          <w:szCs w:val="24"/>
        </w:rPr>
        <w:t>2. 地点：M201</w:t>
      </w:r>
    </w:p>
    <w:p w14:paraId="5E785DDA">
      <w:pPr>
        <w:spacing w:line="560" w:lineRule="exact"/>
        <w:ind w:firstLine="480" w:firstLineChars="200"/>
        <w:jc w:val="left"/>
        <w:rPr>
          <w:rFonts w:ascii="仿宋" w:hAnsi="仿宋" w:eastAsia="仿宋" w:cs="宋体"/>
          <w:sz w:val="24"/>
          <w:szCs w:val="24"/>
        </w:rPr>
      </w:pPr>
      <w:r>
        <w:rPr>
          <w:rFonts w:hint="eastAsia" w:ascii="仿宋" w:hAnsi="仿宋" w:eastAsia="仿宋" w:cs="宋体"/>
          <w:sz w:val="24"/>
          <w:szCs w:val="24"/>
        </w:rPr>
        <w:t>3. 代表数量：学院各年级及主要学生组织的84名学生代表</w:t>
      </w:r>
    </w:p>
    <w:p w14:paraId="49505BB7">
      <w:pPr>
        <w:spacing w:line="560" w:lineRule="exact"/>
        <w:ind w:firstLine="480" w:firstLineChars="200"/>
        <w:jc w:val="left"/>
        <w:rPr>
          <w:rFonts w:ascii="仿宋" w:hAnsi="仿宋" w:eastAsia="仿宋" w:cs="宋体"/>
          <w:sz w:val="24"/>
          <w:szCs w:val="24"/>
        </w:rPr>
      </w:pPr>
      <w:r>
        <w:rPr>
          <w:rFonts w:hint="eastAsia" w:ascii="仿宋" w:hAnsi="仿宋" w:eastAsia="仿宋" w:cs="宋体"/>
          <w:sz w:val="24"/>
          <w:szCs w:val="24"/>
        </w:rPr>
        <w:t>4. 主要议程：</w:t>
      </w:r>
    </w:p>
    <w:p w14:paraId="6621DDF0">
      <w:pPr>
        <w:spacing w:line="560" w:lineRule="exact"/>
        <w:ind w:firstLine="480" w:firstLineChars="200"/>
        <w:jc w:val="left"/>
        <w:rPr>
          <w:rFonts w:ascii="仿宋" w:hAnsi="仿宋" w:eastAsia="仿宋" w:cs="仿宋"/>
          <w:sz w:val="24"/>
          <w:szCs w:val="24"/>
        </w:rPr>
      </w:pPr>
      <w:r>
        <w:rPr>
          <w:rFonts w:hint="eastAsia" w:ascii="仿宋" w:hAnsi="仿宋" w:eastAsia="仿宋" w:cs="宋体"/>
          <w:sz w:val="24"/>
          <w:szCs w:val="24"/>
        </w:rPr>
        <w:t>第一项：</w:t>
      </w:r>
      <w:r>
        <w:rPr>
          <w:rFonts w:hint="eastAsia" w:ascii="仿宋" w:hAnsi="仿宋" w:eastAsia="仿宋" w:cs="仿宋"/>
          <w:sz w:val="24"/>
          <w:szCs w:val="24"/>
        </w:rPr>
        <w:t>奏唱国歌</w:t>
      </w:r>
    </w:p>
    <w:p w14:paraId="717B7CF6">
      <w:pPr>
        <w:spacing w:line="560" w:lineRule="exact"/>
        <w:ind w:firstLine="480" w:firstLineChars="200"/>
        <w:jc w:val="left"/>
        <w:rPr>
          <w:rFonts w:ascii="仿宋" w:hAnsi="仿宋" w:eastAsia="仿宋" w:cs="仿宋"/>
          <w:sz w:val="24"/>
          <w:szCs w:val="24"/>
        </w:rPr>
      </w:pPr>
      <w:r>
        <w:rPr>
          <w:rFonts w:hint="eastAsia" w:ascii="仿宋" w:hAnsi="仿宋" w:eastAsia="仿宋" w:cs="宋体"/>
          <w:sz w:val="24"/>
          <w:szCs w:val="24"/>
        </w:rPr>
        <w:t>第二项：</w:t>
      </w:r>
      <w:r>
        <w:rPr>
          <w:rFonts w:hint="eastAsia" w:ascii="仿宋" w:hAnsi="仿宋" w:eastAsia="仿宋" w:cs="仿宋"/>
          <w:sz w:val="24"/>
          <w:szCs w:val="24"/>
        </w:rPr>
        <w:t>计算机学院团委书记向妍致辞</w:t>
      </w:r>
    </w:p>
    <w:p w14:paraId="496AE568">
      <w:pPr>
        <w:spacing w:line="560" w:lineRule="exact"/>
        <w:ind w:firstLine="480" w:firstLineChars="200"/>
        <w:jc w:val="left"/>
        <w:rPr>
          <w:rFonts w:ascii="仿宋" w:hAnsi="仿宋" w:eastAsia="仿宋" w:cs="仿宋"/>
          <w:sz w:val="24"/>
          <w:szCs w:val="24"/>
        </w:rPr>
      </w:pPr>
      <w:r>
        <w:rPr>
          <w:rFonts w:hint="eastAsia" w:ascii="仿宋" w:hAnsi="仿宋" w:eastAsia="仿宋" w:cs="宋体"/>
          <w:sz w:val="24"/>
          <w:szCs w:val="24"/>
        </w:rPr>
        <w:t>第三项：</w:t>
      </w:r>
      <w:r>
        <w:rPr>
          <w:rFonts w:hint="eastAsia" w:ascii="仿宋" w:hAnsi="仿宋" w:eastAsia="仿宋" w:cs="仿宋"/>
          <w:sz w:val="24"/>
          <w:szCs w:val="24"/>
        </w:rPr>
        <w:t>听取、审议并通过筹备工作报告 王琦程</w:t>
      </w:r>
    </w:p>
    <w:p w14:paraId="383CD51E">
      <w:pPr>
        <w:spacing w:line="560" w:lineRule="exact"/>
        <w:ind w:firstLine="480" w:firstLineChars="200"/>
        <w:jc w:val="left"/>
        <w:rPr>
          <w:rFonts w:ascii="仿宋" w:hAnsi="仿宋" w:eastAsia="仿宋" w:cs="仿宋"/>
          <w:sz w:val="24"/>
          <w:szCs w:val="24"/>
        </w:rPr>
      </w:pPr>
      <w:r>
        <w:rPr>
          <w:rFonts w:hint="eastAsia" w:ascii="仿宋" w:hAnsi="仿宋" w:eastAsia="仿宋" w:cs="宋体"/>
          <w:sz w:val="24"/>
          <w:szCs w:val="24"/>
        </w:rPr>
        <w:t>第四项：</w:t>
      </w:r>
      <w:r>
        <w:rPr>
          <w:rFonts w:hint="eastAsia" w:ascii="仿宋" w:hAnsi="仿宋" w:eastAsia="仿宋" w:cs="仿宋"/>
          <w:sz w:val="24"/>
          <w:szCs w:val="24"/>
        </w:rPr>
        <w:t>听取、审议并通过计算机学院第四届第二任学生会工作报告 刘晓宇</w:t>
      </w:r>
    </w:p>
    <w:p w14:paraId="63FF303E">
      <w:pPr>
        <w:spacing w:line="560" w:lineRule="exact"/>
        <w:ind w:firstLine="480" w:firstLineChars="200"/>
        <w:jc w:val="left"/>
        <w:rPr>
          <w:rFonts w:ascii="仿宋" w:hAnsi="仿宋" w:eastAsia="仿宋" w:cs="仿宋"/>
          <w:sz w:val="24"/>
          <w:szCs w:val="24"/>
        </w:rPr>
      </w:pPr>
      <w:r>
        <w:rPr>
          <w:rFonts w:hint="eastAsia" w:ascii="仿宋" w:hAnsi="仿宋" w:eastAsia="仿宋" w:cs="宋体"/>
          <w:sz w:val="24"/>
          <w:szCs w:val="24"/>
        </w:rPr>
        <w:t>第五项：</w:t>
      </w:r>
      <w:r>
        <w:rPr>
          <w:rFonts w:hint="eastAsia" w:ascii="仿宋" w:hAnsi="仿宋" w:eastAsia="仿宋" w:cs="仿宋"/>
          <w:sz w:val="24"/>
          <w:szCs w:val="24"/>
        </w:rPr>
        <w:t>听取、审议并通过计算机学院第五届第一任学生会主席团名单</w:t>
      </w:r>
    </w:p>
    <w:p w14:paraId="55B689F5">
      <w:pPr>
        <w:spacing w:line="560" w:lineRule="exact"/>
        <w:ind w:firstLine="480" w:firstLineChars="200"/>
        <w:jc w:val="left"/>
        <w:rPr>
          <w:rFonts w:ascii="仿宋" w:hAnsi="仿宋" w:eastAsia="仿宋" w:cs="仿宋"/>
          <w:sz w:val="24"/>
          <w:szCs w:val="24"/>
        </w:rPr>
      </w:pPr>
      <w:r>
        <w:rPr>
          <w:rFonts w:hint="eastAsia" w:ascii="仿宋" w:hAnsi="仿宋" w:eastAsia="仿宋" w:cs="宋体"/>
          <w:sz w:val="24"/>
          <w:szCs w:val="24"/>
        </w:rPr>
        <w:t>第六项：</w:t>
      </w:r>
      <w:r>
        <w:rPr>
          <w:rFonts w:hint="eastAsia" w:ascii="仿宋" w:hAnsi="仿宋" w:eastAsia="仿宋" w:cs="仿宋"/>
          <w:sz w:val="24"/>
          <w:szCs w:val="24"/>
        </w:rPr>
        <w:t>听取、审议并通过计算机学院推荐哈尔滨工业大学（威海）第十二次学生代表大会常设代表推荐候选人名单</w:t>
      </w:r>
    </w:p>
    <w:p w14:paraId="3CC0363E">
      <w:pPr>
        <w:spacing w:line="560" w:lineRule="exact"/>
        <w:ind w:firstLine="480" w:firstLineChars="200"/>
        <w:jc w:val="left"/>
        <w:rPr>
          <w:rFonts w:ascii="仿宋" w:hAnsi="仿宋" w:eastAsia="仿宋" w:cs="仿宋"/>
          <w:sz w:val="24"/>
          <w:szCs w:val="24"/>
        </w:rPr>
      </w:pPr>
      <w:r>
        <w:rPr>
          <w:rFonts w:hint="eastAsia" w:ascii="仿宋" w:hAnsi="仿宋" w:eastAsia="仿宋" w:cs="宋体"/>
          <w:sz w:val="24"/>
          <w:szCs w:val="24"/>
        </w:rPr>
        <w:t>第七项：</w:t>
      </w:r>
      <w:r>
        <w:rPr>
          <w:rFonts w:hint="eastAsia" w:ascii="仿宋" w:hAnsi="仿宋" w:eastAsia="仿宋" w:cs="仿宋"/>
          <w:sz w:val="24"/>
          <w:szCs w:val="24"/>
        </w:rPr>
        <w:t>会议结束</w:t>
      </w:r>
    </w:p>
    <w:p w14:paraId="459C7FCB">
      <w:pPr>
        <w:spacing w:line="560" w:lineRule="exact"/>
        <w:ind w:firstLine="480" w:firstLineChars="200"/>
        <w:jc w:val="left"/>
        <w:rPr>
          <w:rFonts w:ascii="仿宋" w:hAnsi="仿宋" w:eastAsia="仿宋" w:cs="宋体"/>
          <w:sz w:val="24"/>
          <w:szCs w:val="24"/>
        </w:rPr>
      </w:pPr>
      <w:r>
        <w:rPr>
          <w:rFonts w:hint="eastAsia" w:ascii="仿宋" w:hAnsi="仿宋" w:eastAsia="仿宋" w:cs="宋体"/>
          <w:sz w:val="24"/>
          <w:szCs w:val="24"/>
        </w:rPr>
        <w:t>5. 宣传报道链接：</w:t>
      </w:r>
    </w:p>
    <w:p w14:paraId="7B1B00FD">
      <w:pPr>
        <w:spacing w:line="560" w:lineRule="exact"/>
        <w:ind w:firstLine="480" w:firstLineChars="200"/>
        <w:jc w:val="left"/>
        <w:rPr>
          <w:rFonts w:ascii="仿宋" w:hAnsi="仿宋" w:eastAsia="仿宋" w:cs="宋体"/>
          <w:sz w:val="24"/>
          <w:szCs w:val="24"/>
        </w:rPr>
      </w:pPr>
      <w:r>
        <w:rPr>
          <w:rFonts w:hint="eastAsia" w:ascii="仿宋" w:hAnsi="仿宋" w:eastAsia="仿宋" w:cs="宋体"/>
          <w:sz w:val="24"/>
          <w:szCs w:val="24"/>
        </w:rPr>
        <w:t>https://mp.weixin.qq.com/s?__biz=Mzg2NjE3NjM5Nw==&amp;mid=2247518076&amp;idx=1&amp;sn=454bcc03cf43a6170a335e07e6c0ee23&amp;chksm=ce4c1b9ef93b92887e4ca9c2caa5485ac53a504e783d2a217b7a72271b2547ce86ca3c5f40b0&amp;scene=126&amp;sessionid=1701074918#rd</w:t>
      </w:r>
    </w:p>
    <w:p w14:paraId="7A3F567F">
      <w:pPr>
        <w:spacing w:line="560" w:lineRule="exact"/>
        <w:ind w:firstLine="480" w:firstLineChars="200"/>
        <w:jc w:val="left"/>
        <w:rPr>
          <w:rFonts w:ascii="仿宋" w:hAnsi="仿宋" w:eastAsia="仿宋" w:cs="Times New Roman"/>
          <w:sz w:val="24"/>
          <w:szCs w:val="32"/>
        </w:rPr>
      </w:pPr>
      <w:r>
        <w:rPr>
          <w:rFonts w:hint="eastAsia" w:ascii="仿宋" w:hAnsi="仿宋" w:eastAsia="仿宋" w:cs="Times New Roman"/>
          <w:sz w:val="24"/>
          <w:szCs w:val="32"/>
        </w:rPr>
        <w:t>6. 现场照片：</w:t>
      </w:r>
    </w:p>
    <w:p w14:paraId="0EDC5877">
      <w:pPr>
        <w:ind w:firstLine="640" w:firstLineChars="200"/>
        <w:jc w:val="left"/>
        <w:rPr>
          <w:rFonts w:ascii="仿宋" w:hAnsi="仿宋" w:eastAsia="仿宋" w:cs="Times New Roman"/>
          <w:sz w:val="32"/>
          <w:szCs w:val="32"/>
        </w:rPr>
      </w:pPr>
      <w:r>
        <w:rPr>
          <w:rFonts w:ascii="仿宋" w:hAnsi="仿宋" w:eastAsia="仿宋" w:cs="Times New Roman"/>
          <w:sz w:val="32"/>
          <w:szCs w:val="32"/>
        </w:rPr>
        <w:drawing>
          <wp:inline distT="0" distB="0" distL="114300" distR="114300">
            <wp:extent cx="5095240" cy="3401695"/>
            <wp:effectExtent l="0" t="0" r="10160" b="12065"/>
            <wp:docPr id="7" name="图片 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
                    <pic:cNvPicPr>
                      <a:picLocks noChangeAspect="1"/>
                    </pic:cNvPicPr>
                  </pic:nvPicPr>
                  <pic:blipFill>
                    <a:blip r:embed="rId6"/>
                    <a:stretch>
                      <a:fillRect/>
                    </a:stretch>
                  </pic:blipFill>
                  <pic:spPr>
                    <a:xfrm>
                      <a:off x="0" y="0"/>
                      <a:ext cx="5095240" cy="3401695"/>
                    </a:xfrm>
                    <a:prstGeom prst="rect">
                      <a:avLst/>
                    </a:prstGeom>
                  </pic:spPr>
                </pic:pic>
              </a:graphicData>
            </a:graphic>
          </wp:inline>
        </w:drawing>
      </w:r>
    </w:p>
    <w:p w14:paraId="3A156A3C">
      <w:pPr>
        <w:ind w:firstLine="640" w:firstLineChars="200"/>
        <w:jc w:val="left"/>
        <w:rPr>
          <w:rFonts w:ascii="仿宋" w:hAnsi="仿宋" w:eastAsia="仿宋" w:cs="Times New Roman"/>
          <w:sz w:val="32"/>
          <w:szCs w:val="32"/>
        </w:rPr>
      </w:pPr>
      <w:r>
        <w:rPr>
          <w:rFonts w:ascii="仿宋" w:hAnsi="仿宋" w:eastAsia="仿宋" w:cs="Times New Roman"/>
          <w:sz w:val="32"/>
          <w:szCs w:val="32"/>
        </w:rPr>
        <w:drawing>
          <wp:inline distT="0" distB="0" distL="114300" distR="114300">
            <wp:extent cx="5067300" cy="3801110"/>
            <wp:effectExtent l="0" t="0" r="7620" b="8890"/>
            <wp:docPr id="21" name="图片 21"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40 (1)"/>
                    <pic:cNvPicPr>
                      <a:picLocks noChangeAspect="1"/>
                    </pic:cNvPicPr>
                  </pic:nvPicPr>
                  <pic:blipFill>
                    <a:blip r:embed="rId7"/>
                    <a:stretch>
                      <a:fillRect/>
                    </a:stretch>
                  </pic:blipFill>
                  <pic:spPr>
                    <a:xfrm>
                      <a:off x="0" y="0"/>
                      <a:ext cx="5067300" cy="3801110"/>
                    </a:xfrm>
                    <a:prstGeom prst="rect">
                      <a:avLst/>
                    </a:prstGeom>
                  </pic:spPr>
                </pic:pic>
              </a:graphicData>
            </a:graphic>
          </wp:inline>
        </w:drawing>
      </w:r>
    </w:p>
    <w:p w14:paraId="37AD55A4">
      <w:pPr>
        <w:jc w:val="left"/>
        <w:rPr>
          <w:rFonts w:ascii="仿宋" w:hAnsi="仿宋" w:eastAsia="仿宋" w:cs="Times New Roman"/>
          <w:sz w:val="32"/>
          <w:szCs w:val="32"/>
        </w:rPr>
      </w:pPr>
    </w:p>
    <w:p w14:paraId="39A0260B">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七、学生（研究生）代表大会代表产生办法</w:t>
      </w:r>
    </w:p>
    <w:p w14:paraId="46B01412">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第一章 总则</w:t>
      </w:r>
    </w:p>
    <w:p w14:paraId="468A00F2">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第一条</w:t>
      </w:r>
      <w:r>
        <w:rPr>
          <w:rFonts w:hint="eastAsia" w:ascii="仿宋" w:hAnsi="仿宋" w:eastAsia="仿宋" w:cs="仿宋"/>
          <w:color w:val="000000"/>
          <w:kern w:val="0"/>
          <w:sz w:val="24"/>
          <w:szCs w:val="24"/>
          <w:lang w:bidi="ar"/>
        </w:rPr>
        <w:t xml:space="preserve"> 根据《学联学生会组织改革方案》和《哈尔滨工业大学（威海）学生会章程》的相关要求，产生计算机科学与技术学院学生（研究生）代表大会代表。</w:t>
      </w:r>
    </w:p>
    <w:p w14:paraId="71D28531">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第二章 学生（研究生）代表推选</w:t>
      </w:r>
    </w:p>
    <w:p w14:paraId="583C8D9F">
      <w:pPr>
        <w:widowControl/>
        <w:ind w:firstLine="420"/>
        <w:jc w:val="left"/>
        <w:rPr>
          <w:rFonts w:ascii="黑体" w:hAnsi="宋体" w:eastAsia="黑体" w:cs="黑体"/>
          <w:color w:val="000000"/>
          <w:kern w:val="0"/>
          <w:sz w:val="28"/>
          <w:szCs w:val="28"/>
          <w:lang w:bidi="ar"/>
        </w:rPr>
      </w:pPr>
      <w:r>
        <w:rPr>
          <w:rFonts w:hint="eastAsia" w:ascii="黑体" w:hAnsi="宋体" w:eastAsia="黑体" w:cs="黑体"/>
          <w:color w:val="000000"/>
          <w:kern w:val="0"/>
          <w:sz w:val="24"/>
          <w:szCs w:val="24"/>
          <w:lang w:bidi="ar"/>
        </w:rPr>
        <w:t>第二条</w:t>
      </w:r>
      <w:r>
        <w:rPr>
          <w:rFonts w:hint="eastAsia" w:ascii="仿宋" w:hAnsi="仿宋" w:eastAsia="仿宋" w:cs="仿宋"/>
          <w:color w:val="000000"/>
          <w:kern w:val="0"/>
          <w:sz w:val="24"/>
          <w:szCs w:val="24"/>
          <w:lang w:bidi="ar"/>
        </w:rPr>
        <w:t xml:space="preserve"> 计算机科学与技术学院学生（研究生）代表大会代表名额一般不低于学生会所联系学生人数的1%，名额分配覆盖各个院系、年级及主要学生组织，其中非校、院学生会骨干代表一般不低于60%，女生代表一般不少于25%，少数民族代表应有一定的比例。</w:t>
      </w:r>
    </w:p>
    <w:p w14:paraId="65E4163E">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第三条</w:t>
      </w:r>
      <w:r>
        <w:rPr>
          <w:rFonts w:hint="eastAsia" w:ascii="仿宋" w:hAnsi="仿宋" w:eastAsia="仿宋" w:cs="仿宋"/>
          <w:color w:val="000000"/>
          <w:kern w:val="0"/>
          <w:sz w:val="24"/>
          <w:szCs w:val="24"/>
          <w:lang w:bidi="ar"/>
        </w:rPr>
        <w:t xml:space="preserve"> 学生代表要经过班级、学院学生会组织差额选举产生，差额比例不低于20%。主要产生程序为：</w:t>
      </w:r>
    </w:p>
    <w:p w14:paraId="70F12F3A">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（1）提名考察。各学院团委、学生会按照民主集中制原则，充分发扬民主，自下而上、上下结合，反复酝酿、逐级遴选，学院团委考察后确定代表候选人预备名单。</w:t>
      </w:r>
    </w:p>
    <w:p w14:paraId="57F2D76A">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选举代表。通过召开学院学生代表大会（学生人数低于400人的学院可召开全体学生大会），采用差额选举办法进行代表选举。选举后学院根据附件8、附件9自行召开提案质量培训会，严格把控本学院学生代表提案质量。</w:t>
      </w:r>
    </w:p>
    <w:p w14:paraId="034BDCD3">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（3）公示上报。代表人选选举结果要以适当方式进行公示（包括但不限于网站、宣传栏等），公示时间不少于3个工作日。公示通过后，上报校区学生会。</w:t>
      </w:r>
    </w:p>
    <w:p w14:paraId="05471CF9">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资格审查确认。校区学生会汇总各推报单位上报的名单，由第十一次学生代表大会代表资格审查委员会审议代表资格并向大会报告审查情况。对代表实行全过程审核，发现有不符合代表条件的，按照有关规定取消代表资格。</w:t>
      </w:r>
    </w:p>
    <w:p w14:paraId="5F5838C0">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第四条</w:t>
      </w:r>
      <w:r>
        <w:rPr>
          <w:rFonts w:hint="eastAsia" w:ascii="仿宋" w:hAnsi="仿宋" w:eastAsia="仿宋" w:cs="仿宋"/>
          <w:color w:val="000000"/>
          <w:kern w:val="0"/>
          <w:sz w:val="24"/>
          <w:szCs w:val="24"/>
          <w:lang w:bidi="ar"/>
        </w:rPr>
        <w:t xml:space="preserve"> 现任校区学生会主席团成员、常设代表委员会主任团成员、院团委学生会主席作为当然代表，由校区团委提名，在学生所在学院推选。</w:t>
      </w:r>
    </w:p>
    <w:p w14:paraId="54A65896">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第五条</w:t>
      </w:r>
      <w:r>
        <w:rPr>
          <w:rFonts w:hint="eastAsia" w:ascii="仿宋" w:hAnsi="仿宋" w:eastAsia="仿宋" w:cs="仿宋"/>
          <w:color w:val="000000"/>
          <w:kern w:val="0"/>
          <w:sz w:val="24"/>
          <w:szCs w:val="24"/>
          <w:lang w:bidi="ar"/>
        </w:rPr>
        <w:t xml:space="preserve"> 代表条件</w:t>
      </w:r>
    </w:p>
    <w:p w14:paraId="39C0853A">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（1）政治过硬。衷心拥护中国共产党的领导，深入学习贯彻习近平新时代中国特色社会主义思想和党的十九大、二十大精神，牢固树立“四个意识”、坚定“四个自信”、做到“两个维护”。</w:t>
      </w:r>
    </w:p>
    <w:p w14:paraId="438D3CB4">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（2）品德优秀。自觉践行社会主义核心价值观，具备良好的社会公德、个人品德，模范遵纪守法，无违反校规校纪情况，没有传播对国家、对社会有害的不良言论和负面行为。</w:t>
      </w:r>
    </w:p>
    <w:p w14:paraId="6DAB79B1">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（3）业绩突出。学习成绩优良，在学生工作、创新创业、公益志愿或文体艺术等领域业绩突出，愿意为广大同学服务并具备相应工作能力。</w:t>
      </w:r>
    </w:p>
    <w:p w14:paraId="59A5F7B7">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（4）群众基础好。始终心系同学，与广大同学保持密切联系，全心全意为同学服务，受到同学拥护、信任，能够准确反映同学的意见和需求，在学生中有较高的威信。</w:t>
      </w:r>
    </w:p>
    <w:p w14:paraId="4210543B">
      <w:pPr>
        <w:widowControl/>
        <w:ind w:firstLine="420"/>
        <w:jc w:val="left"/>
        <w:rPr>
          <w:sz w:val="24"/>
        </w:rPr>
      </w:pPr>
      <w:r>
        <w:rPr>
          <w:rFonts w:hint="eastAsia" w:ascii="仿宋" w:hAnsi="仿宋" w:eastAsia="仿宋" w:cs="仿宋"/>
          <w:color w:val="000000"/>
          <w:kern w:val="0"/>
          <w:sz w:val="24"/>
          <w:szCs w:val="24"/>
          <w:lang w:bidi="ar"/>
        </w:rPr>
        <w:t>（5）履职能力强。有较强的议事能力，积极并如实反映同学的意见和建议，正确行使民主权利，忠实履行代表职责。</w:t>
      </w:r>
    </w:p>
    <w:p w14:paraId="3C70DDFB">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第三章 常设代表候选人推选</w:t>
      </w:r>
    </w:p>
    <w:p w14:paraId="60A20723">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第六条</w:t>
      </w:r>
      <w:r>
        <w:rPr>
          <w:rFonts w:hint="eastAsia" w:ascii="仿宋" w:hAnsi="仿宋" w:eastAsia="仿宋" w:cs="仿宋"/>
          <w:color w:val="000000"/>
          <w:kern w:val="0"/>
          <w:sz w:val="24"/>
          <w:szCs w:val="24"/>
          <w:lang w:bidi="ar"/>
        </w:rPr>
        <w:t xml:space="preserve"> 根据《哈尔滨工业大学（威海）学生会章程》，实行常设代表委员会制度，校区学生代表大会常设代表委员会（简称学生常委会）是校区学生代表大会闭会期间的常设机构，在校区学生代表大会闭会期间部分行使学生代表大会职责，常设代表采用席位制，由学生代表大会选举产生。</w:t>
      </w:r>
    </w:p>
    <w:p w14:paraId="063FCF69">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第七条</w:t>
      </w:r>
      <w:r>
        <w:rPr>
          <w:rFonts w:hint="eastAsia" w:ascii="仿宋" w:hAnsi="仿宋" w:eastAsia="仿宋" w:cs="仿宋"/>
          <w:color w:val="000000"/>
          <w:kern w:val="0"/>
          <w:sz w:val="24"/>
          <w:szCs w:val="24"/>
          <w:lang w:bidi="ar"/>
        </w:rPr>
        <w:t xml:space="preserve"> 常设代表席位分配办法：各学院常设代表名额按本单位本科学生总人数来确定。不足500人的学院按500人计，产生一名常设候选人；超过500人的学院，每500人产生一名常设代表，余额如超过250人，再增加一名常设代表，每院常设代表不超过3人。</w:t>
      </w:r>
    </w:p>
    <w:p w14:paraId="7D1E3AEE">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第八条</w:t>
      </w:r>
      <w:r>
        <w:rPr>
          <w:rFonts w:hint="eastAsia" w:ascii="仿宋" w:hAnsi="仿宋" w:eastAsia="仿宋" w:cs="仿宋"/>
          <w:color w:val="000000"/>
          <w:kern w:val="0"/>
          <w:sz w:val="24"/>
          <w:szCs w:val="24"/>
          <w:lang w:bidi="ar"/>
        </w:rPr>
        <w:t xml:space="preserve"> 常设代表候选人必须为学代会正式代表，除具备代表的任职条件外，政治立场坚定，热爱学生工作，更能代表同学权益，应包含各个年级。各学院学生会在学院团委指导下，再次召开院学生代表大会，针对院内有意愿成为候选人的学生代表进行投票。最终推荐提出候选人名单（不要与校区学生会委员会委员候选人相同）。</w:t>
      </w:r>
    </w:p>
    <w:p w14:paraId="2522F171">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第四章 学生常委会主任、副主任候选人预备人选推选</w:t>
      </w:r>
    </w:p>
    <w:p w14:paraId="18E4574D">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第九条</w:t>
      </w:r>
      <w:r>
        <w:rPr>
          <w:rFonts w:hint="eastAsia" w:ascii="仿宋" w:hAnsi="仿宋" w:eastAsia="仿宋" w:cs="仿宋"/>
          <w:color w:val="000000"/>
          <w:kern w:val="0"/>
          <w:sz w:val="24"/>
          <w:szCs w:val="24"/>
          <w:lang w:bidi="ar"/>
        </w:rPr>
        <w:t xml:space="preserve"> 各学院团委、学生会在广泛征求党、政、团、学意见的基础上酝酿推荐，报经学院党委批准后提出候选人预备人选（每个学院推荐1人，候选人预备人选必须为常设代表候选人）。经校区团委组织面试、考核，报校区党委批准产生主任、副主任候选人建议名单，经校区学生代表大会选举产生。</w:t>
      </w:r>
    </w:p>
    <w:p w14:paraId="58BC6C65">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第十条</w:t>
      </w:r>
      <w:r>
        <w:rPr>
          <w:rFonts w:hint="eastAsia" w:ascii="仿宋" w:hAnsi="仿宋" w:eastAsia="仿宋" w:cs="仿宋"/>
          <w:color w:val="000000"/>
          <w:kern w:val="0"/>
          <w:sz w:val="24"/>
          <w:szCs w:val="24"/>
          <w:lang w:bidi="ar"/>
        </w:rPr>
        <w:t xml:space="preserve"> 主任团候选人推选条件：</w:t>
      </w:r>
    </w:p>
    <w:p w14:paraId="406EB979">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（1）具备学生代表、常设代表任职条件。</w:t>
      </w:r>
    </w:p>
    <w:p w14:paraId="7953D441">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主任团候选人须为大三、大四本科生或确定保研至威海校区的大四年级本科生，优先考虑学生党员或共青团员，政治立场正确，理想信念坚定，道德品质优秀，有丰富的学生工作经历，无违纪违规处分，上一学期/上一学年/入学以来三者取其一，综合测评成绩须在专业前30%以内，无不及格现象，曾获得过学习奖学金、受校级以上表彰者优先推荐；</w:t>
      </w:r>
    </w:p>
    <w:p w14:paraId="53C70A6F">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（3）主任团候选人一经选举成为学生常委会主任、副主任后，不能继续在校、院学生会任职。</w:t>
      </w:r>
    </w:p>
    <w:p w14:paraId="2DEC2716">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第五章 校区学生会委员会委员候选人推选</w:t>
      </w:r>
    </w:p>
    <w:p w14:paraId="0A3EA557">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第十一条</w:t>
      </w:r>
      <w:r>
        <w:rPr>
          <w:rFonts w:hint="eastAsia" w:ascii="仿宋" w:hAnsi="仿宋" w:eastAsia="仿宋" w:cs="仿宋"/>
          <w:color w:val="000000"/>
          <w:kern w:val="0"/>
          <w:sz w:val="24"/>
          <w:szCs w:val="24"/>
          <w:lang w:bidi="ar"/>
        </w:rPr>
        <w:t xml:space="preserve"> 根据《学联学生会组织改革方案》，结合我校实际情况，校区学生会实行学生会委员会制度，校区学生会委员会是学生代表大会闭会期间的常设机构和全校区学生会工作的最高领导机构，校区学生会委员会采用席位制（原则上由校区学生会主席团成员、院学生会主席、主要校级学生组织负责人担任），由校区学生代表大会选举产生；在校区学生代表大会闭会期间，委员会委员的调整由校区学生代表大会常设代表委员会选举。</w:t>
      </w:r>
    </w:p>
    <w:p w14:paraId="0E01EDF8">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第十二条</w:t>
      </w:r>
      <w:r>
        <w:rPr>
          <w:rFonts w:hint="eastAsia" w:ascii="仿宋" w:hAnsi="仿宋" w:eastAsia="仿宋" w:cs="仿宋"/>
          <w:color w:val="000000"/>
          <w:kern w:val="0"/>
          <w:sz w:val="24"/>
          <w:szCs w:val="24"/>
          <w:lang w:bidi="ar"/>
        </w:rPr>
        <w:t xml:space="preserve"> 校区学生会主席团成员、主要校级学生组织负责人作为候选人由相应学生组织推荐、校区团委考察后提名。院学生会主席由院学生会推荐、学院团委考察后提名。</w:t>
      </w:r>
    </w:p>
    <w:p w14:paraId="48D3F699">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第十三条</w:t>
      </w:r>
      <w:r>
        <w:rPr>
          <w:rFonts w:hint="eastAsia" w:ascii="仿宋" w:hAnsi="仿宋" w:eastAsia="仿宋" w:cs="仿宋"/>
          <w:color w:val="000000"/>
          <w:kern w:val="0"/>
          <w:sz w:val="24"/>
          <w:szCs w:val="24"/>
          <w:lang w:bidi="ar"/>
        </w:rPr>
        <w:t xml:space="preserve"> 推选条件：</w:t>
      </w:r>
    </w:p>
    <w:p w14:paraId="217AB6D5">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（1）具备学生代表任职条件；</w:t>
      </w:r>
    </w:p>
    <w:p w14:paraId="1A7A334C">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（2）优先考虑学生党员或共青团员，无违纪违规处分，上一学期/上一学年/入学以来三者取其一，综合测评成绩须在专业前30%以内，无不及格现象，曾获得过学习奖学金、受校级以上表彰者优先推荐。</w:t>
      </w:r>
    </w:p>
    <w:p w14:paraId="1E7B10BE">
      <w:pPr>
        <w:widowControl/>
        <w:jc w:val="center"/>
        <w:rPr>
          <w:rFonts w:ascii="黑体" w:hAnsi="宋体" w:eastAsia="黑体" w:cs="黑体"/>
          <w:color w:val="000000"/>
          <w:kern w:val="0"/>
          <w:sz w:val="28"/>
          <w:szCs w:val="28"/>
          <w:lang w:bidi="ar"/>
        </w:rPr>
      </w:pPr>
      <w:r>
        <w:rPr>
          <w:rFonts w:hint="eastAsia" w:ascii="黑体" w:hAnsi="宋体" w:eastAsia="黑体" w:cs="黑体"/>
          <w:color w:val="000000"/>
          <w:kern w:val="0"/>
          <w:sz w:val="28"/>
          <w:szCs w:val="28"/>
          <w:lang w:bidi="ar"/>
        </w:rPr>
        <w:t>第六章 校区学生会主席团成员候选人预备人选推选</w:t>
      </w:r>
    </w:p>
    <w:p w14:paraId="532B2F3C">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第十四条</w:t>
      </w:r>
      <w:r>
        <w:rPr>
          <w:rFonts w:hint="eastAsia" w:ascii="仿宋" w:hAnsi="仿宋" w:eastAsia="仿宋" w:cs="仿宋"/>
          <w:color w:val="000000"/>
          <w:kern w:val="0"/>
          <w:sz w:val="24"/>
          <w:szCs w:val="24"/>
          <w:lang w:bidi="ar"/>
        </w:rPr>
        <w:t xml:space="preserve"> 校区学生会主席团是校区学生会委员会的最高执行机构，对校区学生代表大会及其常设机构负责。</w:t>
      </w:r>
    </w:p>
    <w:p w14:paraId="5EA57BBE">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第十五条</w:t>
      </w:r>
      <w:r>
        <w:rPr>
          <w:rFonts w:hint="eastAsia" w:ascii="仿宋" w:hAnsi="仿宋" w:eastAsia="仿宋" w:cs="仿宋"/>
          <w:color w:val="000000"/>
          <w:kern w:val="0"/>
          <w:sz w:val="24"/>
          <w:szCs w:val="24"/>
          <w:lang w:bidi="ar"/>
        </w:rPr>
        <w:t xml:space="preserve"> 各学院团委、学生会在广泛征求党、政、团意见的基础上酝酿推荐、报经学院党委批准后提出主席团候选人预备人选名单（各单位至少推荐1人，至多推荐2人，主席团候选人预备人选必须为校区学生会委员会委员候选人）。经校区团委组织面试和考核，报校党委批准产生主席团候选人建议名单，经校区学生代表大会差额选举产生。</w:t>
      </w:r>
    </w:p>
    <w:p w14:paraId="537411F8">
      <w:pPr>
        <w:widowControl/>
        <w:ind w:firstLine="420"/>
        <w:jc w:val="left"/>
        <w:rPr>
          <w:rFonts w:ascii="仿宋" w:hAnsi="仿宋" w:eastAsia="仿宋" w:cs="仿宋"/>
          <w:color w:val="000000"/>
          <w:kern w:val="0"/>
          <w:sz w:val="24"/>
          <w:szCs w:val="24"/>
          <w:lang w:bidi="ar"/>
        </w:rPr>
      </w:pPr>
      <w:r>
        <w:rPr>
          <w:rFonts w:hint="eastAsia" w:ascii="黑体" w:hAnsi="宋体" w:eastAsia="黑体" w:cs="黑体"/>
          <w:color w:val="000000"/>
          <w:kern w:val="0"/>
          <w:sz w:val="24"/>
          <w:szCs w:val="24"/>
          <w:lang w:bidi="ar"/>
        </w:rPr>
        <w:t>第十六条</w:t>
      </w:r>
      <w:r>
        <w:rPr>
          <w:rFonts w:hint="eastAsia" w:ascii="仿宋" w:hAnsi="仿宋" w:eastAsia="仿宋" w:cs="仿宋"/>
          <w:color w:val="000000"/>
          <w:kern w:val="0"/>
          <w:sz w:val="24"/>
          <w:szCs w:val="24"/>
          <w:lang w:bidi="ar"/>
        </w:rPr>
        <w:t xml:space="preserve"> 推选条件：</w:t>
      </w:r>
    </w:p>
    <w:p w14:paraId="0F59A73B">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（1）主席团候选人必须具备学生代表任职条件；</w:t>
      </w:r>
    </w:p>
    <w:p w14:paraId="2AA78C1D">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主席团候选人必须来自在校大三年级或确定保研至本校的大四年级级全日制本科生，优先考虑学生党员或共青团员，政治立场正确，理想信念坚定，道德品质优秀，综合素质高，无违纪违规处分，上一学期/上一学年/入学以来三者取其一，综合测评成绩须在专业前30%以内，曾获得过学习奖学金、受校级以上表彰奖励者优先推荐；</w:t>
      </w:r>
    </w:p>
    <w:p w14:paraId="06C66609">
      <w:pPr>
        <w:widowControl/>
        <w:ind w:firstLine="420"/>
        <w:jc w:val="left"/>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（3）主席团候选人要有丰富的学生工作经验，具备较强的组织领导能力；各院原则上可以推荐院学生会负责人，但一经选举成为校区学生会主席、副主席后，不能继续在院学生会任职。</w:t>
      </w:r>
    </w:p>
    <w:p w14:paraId="19B544E8">
      <w:pPr>
        <w:spacing w:line="560" w:lineRule="exact"/>
        <w:ind w:firstLine="640" w:firstLineChars="200"/>
        <w:jc w:val="left"/>
        <w:rPr>
          <w:rFonts w:ascii="方正黑体简体" w:eastAsia="方正黑体简体" w:cs="Times New Roman"/>
          <w:sz w:val="32"/>
          <w:szCs w:val="32"/>
        </w:rPr>
      </w:pPr>
    </w:p>
    <w:p w14:paraId="45CDD4E2">
      <w:pPr>
        <w:spacing w:line="560" w:lineRule="exact"/>
        <w:ind w:firstLine="640" w:firstLineChars="200"/>
        <w:jc w:val="left"/>
        <w:rPr>
          <w:rFonts w:ascii="方正黑体简体" w:eastAsia="方正黑体简体" w:cs="Times New Roman"/>
          <w:sz w:val="32"/>
          <w:szCs w:val="32"/>
        </w:rPr>
      </w:pPr>
    </w:p>
    <w:p w14:paraId="4B34422B">
      <w:pPr>
        <w:spacing w:line="560" w:lineRule="exact"/>
        <w:ind w:firstLine="640" w:firstLineChars="200"/>
        <w:jc w:val="left"/>
        <w:rPr>
          <w:rFonts w:ascii="方正黑体简体" w:eastAsia="方正黑体简体" w:cs="Times New Roman"/>
          <w:sz w:val="32"/>
          <w:szCs w:val="32"/>
        </w:rPr>
      </w:pPr>
    </w:p>
    <w:p w14:paraId="109B4B59">
      <w:pPr>
        <w:spacing w:line="560" w:lineRule="exact"/>
        <w:ind w:firstLine="640" w:firstLineChars="200"/>
        <w:jc w:val="left"/>
        <w:rPr>
          <w:rFonts w:ascii="方正黑体简体" w:eastAsia="方正黑体简体" w:cs="Times New Roman"/>
          <w:sz w:val="32"/>
          <w:szCs w:val="32"/>
        </w:rPr>
      </w:pPr>
    </w:p>
    <w:p w14:paraId="7405AEF2">
      <w:pPr>
        <w:spacing w:line="560" w:lineRule="exact"/>
        <w:ind w:firstLine="640" w:firstLineChars="200"/>
        <w:jc w:val="left"/>
        <w:rPr>
          <w:rFonts w:ascii="方正黑体简体" w:eastAsia="方正黑体简体" w:cs="Times New Roman"/>
          <w:sz w:val="32"/>
          <w:szCs w:val="32"/>
        </w:rPr>
      </w:pPr>
    </w:p>
    <w:p w14:paraId="64A7978A">
      <w:pPr>
        <w:spacing w:line="560" w:lineRule="exact"/>
        <w:ind w:firstLine="640" w:firstLineChars="200"/>
        <w:jc w:val="left"/>
        <w:rPr>
          <w:rFonts w:ascii="方正黑体简体" w:eastAsia="方正黑体简体" w:cs="Times New Roman"/>
          <w:sz w:val="32"/>
          <w:szCs w:val="32"/>
        </w:rPr>
      </w:pPr>
    </w:p>
    <w:p w14:paraId="6AEC3458">
      <w:pPr>
        <w:spacing w:line="560" w:lineRule="exact"/>
        <w:ind w:firstLine="640" w:firstLineChars="200"/>
        <w:jc w:val="left"/>
        <w:rPr>
          <w:rFonts w:ascii="方正黑体简体" w:eastAsia="方正黑体简体" w:cs="Times New Roman"/>
          <w:sz w:val="32"/>
          <w:szCs w:val="32"/>
        </w:rPr>
      </w:pPr>
    </w:p>
    <w:p w14:paraId="2606187F">
      <w:pPr>
        <w:spacing w:line="560" w:lineRule="exact"/>
        <w:ind w:firstLine="640" w:firstLineChars="200"/>
        <w:jc w:val="left"/>
        <w:rPr>
          <w:rFonts w:ascii="方正黑体简体" w:eastAsia="方正黑体简体" w:cs="Times New Roman"/>
          <w:sz w:val="32"/>
          <w:szCs w:val="32"/>
        </w:rPr>
      </w:pPr>
    </w:p>
    <w:p w14:paraId="2689FF58">
      <w:pPr>
        <w:spacing w:line="560" w:lineRule="exact"/>
        <w:ind w:firstLine="640" w:firstLineChars="200"/>
        <w:jc w:val="left"/>
        <w:rPr>
          <w:rFonts w:ascii="方正黑体简体" w:eastAsia="方正黑体简体" w:cs="Times New Roman"/>
          <w:sz w:val="32"/>
          <w:szCs w:val="32"/>
        </w:rPr>
      </w:pPr>
    </w:p>
    <w:p w14:paraId="3399152D">
      <w:pPr>
        <w:spacing w:line="560" w:lineRule="exact"/>
        <w:ind w:firstLine="640" w:firstLineChars="200"/>
        <w:jc w:val="left"/>
        <w:rPr>
          <w:rFonts w:ascii="方正黑体简体" w:eastAsia="方正黑体简体" w:cs="Times New Roman"/>
          <w:sz w:val="32"/>
          <w:szCs w:val="32"/>
        </w:rPr>
      </w:pPr>
    </w:p>
    <w:p w14:paraId="21D355F1">
      <w:pPr>
        <w:spacing w:line="560" w:lineRule="exact"/>
        <w:ind w:firstLine="640" w:firstLineChars="200"/>
        <w:jc w:val="left"/>
        <w:rPr>
          <w:rFonts w:ascii="方正黑体简体" w:eastAsia="方正黑体简体" w:cs="Times New Roman"/>
          <w:sz w:val="32"/>
          <w:szCs w:val="32"/>
        </w:rPr>
      </w:pPr>
      <w:r>
        <w:rPr>
          <w:rFonts w:hint="eastAsia" w:ascii="方正黑体简体" w:eastAsia="方正黑体简体" w:cs="Times New Roman"/>
          <w:sz w:val="32"/>
          <w:szCs w:val="32"/>
        </w:rPr>
        <w:t>八、院团委指导学生会主要责任人</w:t>
      </w:r>
    </w:p>
    <w:tbl>
      <w:tblPr>
        <w:tblStyle w:val="8"/>
        <w:tblW w:w="0" w:type="auto"/>
        <w:tblInd w:w="7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1500"/>
        <w:gridCol w:w="2265"/>
        <w:gridCol w:w="2145"/>
      </w:tblGrid>
      <w:tr w14:paraId="68B2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340" w:type="dxa"/>
            <w:vAlign w:val="center"/>
          </w:tcPr>
          <w:p w14:paraId="20655C68">
            <w:pPr>
              <w:spacing w:line="240" w:lineRule="exact"/>
              <w:jc w:val="center"/>
              <w:rPr>
                <w:rFonts w:ascii="Times New Roman" w:hAnsi="Times New Roman" w:eastAsia="方正仿宋简体" w:cs="Times New Roman"/>
                <w:sz w:val="24"/>
                <w:szCs w:val="24"/>
              </w:rPr>
            </w:pPr>
            <w:r>
              <w:rPr>
                <w:rFonts w:hint="eastAsia" w:ascii="Times New Roman" w:hAnsi="Times New Roman" w:eastAsia="方正仿宋简体" w:cs="Times New Roman"/>
                <w:sz w:val="24"/>
                <w:szCs w:val="24"/>
              </w:rPr>
              <w:t>类别</w:t>
            </w:r>
          </w:p>
        </w:tc>
        <w:tc>
          <w:tcPr>
            <w:tcW w:w="1500" w:type="dxa"/>
            <w:vAlign w:val="center"/>
          </w:tcPr>
          <w:p w14:paraId="64AB73ED">
            <w:pPr>
              <w:spacing w:line="240" w:lineRule="exact"/>
              <w:jc w:val="center"/>
              <w:rPr>
                <w:rFonts w:ascii="Times New Roman" w:hAnsi="Times New Roman" w:eastAsia="方正仿宋简体" w:cs="Times New Roman"/>
                <w:sz w:val="24"/>
                <w:szCs w:val="24"/>
              </w:rPr>
            </w:pPr>
            <w:r>
              <w:rPr>
                <w:rFonts w:hint="eastAsia" w:ascii="Times New Roman" w:hAnsi="Times New Roman" w:eastAsia="方正仿宋简体" w:cs="Times New Roman"/>
                <w:sz w:val="24"/>
                <w:szCs w:val="24"/>
              </w:rPr>
              <w:t>姓名</w:t>
            </w:r>
          </w:p>
        </w:tc>
        <w:tc>
          <w:tcPr>
            <w:tcW w:w="2265" w:type="dxa"/>
            <w:vAlign w:val="center"/>
          </w:tcPr>
          <w:p w14:paraId="76D5C286">
            <w:pPr>
              <w:spacing w:line="240" w:lineRule="exact"/>
              <w:jc w:val="center"/>
              <w:rPr>
                <w:rFonts w:ascii="Times New Roman" w:hAnsi="Times New Roman" w:eastAsia="方正仿宋简体" w:cs="Times New Roman"/>
                <w:sz w:val="24"/>
                <w:szCs w:val="24"/>
              </w:rPr>
            </w:pPr>
            <w:r>
              <w:rPr>
                <w:rFonts w:hint="eastAsia" w:ascii="Times New Roman" w:hAnsi="Times New Roman" w:eastAsia="方正仿宋简体" w:cs="Times New Roman"/>
                <w:sz w:val="24"/>
                <w:szCs w:val="24"/>
              </w:rPr>
              <w:t>是否为专职团干部</w:t>
            </w:r>
          </w:p>
        </w:tc>
        <w:tc>
          <w:tcPr>
            <w:tcW w:w="2145" w:type="dxa"/>
            <w:vAlign w:val="center"/>
          </w:tcPr>
          <w:p w14:paraId="1C29AEF7">
            <w:pPr>
              <w:spacing w:line="240" w:lineRule="exact"/>
              <w:jc w:val="center"/>
              <w:rPr>
                <w:rFonts w:ascii="Times New Roman" w:hAnsi="Times New Roman" w:eastAsia="方正仿宋简体" w:cs="Times New Roman"/>
                <w:sz w:val="24"/>
                <w:szCs w:val="24"/>
              </w:rPr>
            </w:pPr>
            <w:r>
              <w:rPr>
                <w:rFonts w:hint="eastAsia" w:ascii="Times New Roman" w:hAnsi="Times New Roman" w:eastAsia="方正仿宋简体" w:cs="Times New Roman"/>
                <w:sz w:val="24"/>
                <w:szCs w:val="24"/>
              </w:rPr>
              <w:t>备注</w:t>
            </w:r>
          </w:p>
        </w:tc>
      </w:tr>
      <w:tr w14:paraId="269A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340" w:type="dxa"/>
            <w:vAlign w:val="center"/>
          </w:tcPr>
          <w:p w14:paraId="26EE1F1D">
            <w:pPr>
              <w:spacing w:line="240" w:lineRule="exact"/>
              <w:jc w:val="center"/>
              <w:rPr>
                <w:rFonts w:ascii="Times New Roman" w:hAnsi="Times New Roman" w:eastAsia="方正仿宋简体" w:cs="Times New Roman"/>
                <w:sz w:val="24"/>
                <w:szCs w:val="24"/>
              </w:rPr>
            </w:pPr>
            <w:r>
              <w:rPr>
                <w:rFonts w:hint="eastAsia" w:ascii="Times New Roman" w:hAnsi="Times New Roman" w:eastAsia="方正仿宋简体" w:cs="Times New Roman"/>
                <w:sz w:val="24"/>
                <w:szCs w:val="24"/>
              </w:rPr>
              <w:t>分管学生会组织的院团委副书记</w:t>
            </w:r>
          </w:p>
        </w:tc>
        <w:tc>
          <w:tcPr>
            <w:tcW w:w="1500" w:type="dxa"/>
            <w:vAlign w:val="center"/>
          </w:tcPr>
          <w:p w14:paraId="56CDAA54">
            <w:pPr>
              <w:spacing w:line="24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姜翔瀚</w:t>
            </w:r>
          </w:p>
        </w:tc>
        <w:tc>
          <w:tcPr>
            <w:tcW w:w="2265" w:type="dxa"/>
            <w:vAlign w:val="center"/>
          </w:tcPr>
          <w:p w14:paraId="47EF5A1C">
            <w:pPr>
              <w:spacing w:line="24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是</w:t>
            </w:r>
          </w:p>
        </w:tc>
        <w:tc>
          <w:tcPr>
            <w:tcW w:w="2145" w:type="dxa"/>
            <w:vAlign w:val="center"/>
          </w:tcPr>
          <w:p w14:paraId="787C3747">
            <w:pPr>
              <w:spacing w:line="24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无</w:t>
            </w:r>
          </w:p>
        </w:tc>
      </w:tr>
      <w:tr w14:paraId="585A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340" w:type="dxa"/>
            <w:vAlign w:val="center"/>
          </w:tcPr>
          <w:p w14:paraId="125D35E1">
            <w:pPr>
              <w:spacing w:line="240" w:lineRule="exact"/>
              <w:jc w:val="center"/>
              <w:rPr>
                <w:rFonts w:ascii="Times New Roman" w:hAnsi="Times New Roman" w:eastAsia="方正仿宋简体" w:cs="Times New Roman"/>
                <w:sz w:val="24"/>
                <w:szCs w:val="24"/>
              </w:rPr>
            </w:pPr>
            <w:r>
              <w:rPr>
                <w:rFonts w:hint="eastAsia" w:ascii="Times New Roman" w:hAnsi="Times New Roman" w:eastAsia="方正仿宋简体" w:cs="Times New Roman"/>
                <w:sz w:val="24"/>
                <w:szCs w:val="24"/>
              </w:rPr>
              <w:t>学生会组织秘书长</w:t>
            </w:r>
          </w:p>
        </w:tc>
        <w:tc>
          <w:tcPr>
            <w:tcW w:w="1500" w:type="dxa"/>
            <w:vAlign w:val="center"/>
          </w:tcPr>
          <w:p w14:paraId="7CF80323">
            <w:pPr>
              <w:spacing w:line="24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张新冉</w:t>
            </w:r>
          </w:p>
        </w:tc>
        <w:tc>
          <w:tcPr>
            <w:tcW w:w="2265" w:type="dxa"/>
            <w:vAlign w:val="center"/>
          </w:tcPr>
          <w:p w14:paraId="576105D7">
            <w:pPr>
              <w:spacing w:line="24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是</w:t>
            </w:r>
          </w:p>
        </w:tc>
        <w:tc>
          <w:tcPr>
            <w:tcW w:w="2145" w:type="dxa"/>
            <w:vAlign w:val="center"/>
          </w:tcPr>
          <w:p w14:paraId="4A736E72">
            <w:pPr>
              <w:spacing w:line="240" w:lineRule="exact"/>
              <w:jc w:val="center"/>
              <w:rPr>
                <w:rFonts w:ascii="Times New Roman" w:hAnsi="Times New Roman" w:eastAsia="方正仿宋简体" w:cs="Times New Roman"/>
                <w:sz w:val="24"/>
                <w:szCs w:val="24"/>
              </w:rPr>
            </w:pPr>
            <w:r>
              <w:rPr>
                <w:rFonts w:ascii="Times New Roman" w:hAnsi="Times New Roman" w:eastAsia="方正仿宋简体" w:cs="Times New Roman"/>
                <w:sz w:val="24"/>
                <w:szCs w:val="24"/>
              </w:rPr>
              <w:t>无</w:t>
            </w:r>
          </w:p>
        </w:tc>
      </w:tr>
    </w:tbl>
    <w:p w14:paraId="6CC983F9">
      <w:pPr>
        <w:spacing w:line="560" w:lineRule="exact"/>
        <w:rPr>
          <w:rFonts w:eastAsia="方正大标宋简体" w:cs="Times New Roman"/>
          <w:sz w:val="44"/>
          <w:szCs w:val="44"/>
        </w:rPr>
      </w:pPr>
    </w:p>
    <w:sectPr>
      <w:pgSz w:w="11906" w:h="16838"/>
      <w:pgMar w:top="1985" w:right="1531" w:bottom="1985"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0000000000000000000"/>
    <w:charset w:val="86"/>
    <w:family w:val="script"/>
    <w:pitch w:val="default"/>
    <w:sig w:usb0="00000000" w:usb1="00000000" w:usb2="00000000" w:usb3="00000000" w:csb0="00040000" w:csb1="00000000"/>
  </w:font>
  <w:font w:name="方正楷体简体">
    <w:altName w:val="宋体"/>
    <w:panose1 w:val="00000000000000000000"/>
    <w:charset w:val="86"/>
    <w:family w:val="script"/>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5318753"/>
    </w:sdtPr>
    <w:sdtContent>
      <w:p w14:paraId="7442FF7B">
        <w:pPr>
          <w:pStyle w:val="4"/>
          <w:jc w:val="center"/>
        </w:pPr>
        <w:r>
          <w:fldChar w:fldCharType="begin"/>
        </w:r>
        <w:r>
          <w:instrText xml:space="preserve">PAGE   \* MERGEFORMAT</w:instrText>
        </w:r>
        <w:r>
          <w:fldChar w:fldCharType="separate"/>
        </w:r>
        <w:r>
          <w:rPr>
            <w:lang w:val="zh-CN"/>
          </w:rPr>
          <w:t>1</w:t>
        </w:r>
        <w:r>
          <w:fldChar w:fldCharType="end"/>
        </w:r>
      </w:p>
    </w:sdtContent>
  </w:sdt>
  <w:p w14:paraId="132A1035">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lZTZjNmM5YjA0YmVmMDU2Y2Y1NTc1ZTc0Y2NiZDUifQ=="/>
  </w:docVars>
  <w:rsids>
    <w:rsidRoot w:val="003475AA"/>
    <w:rsid w:val="000001FF"/>
    <w:rsid w:val="00003C97"/>
    <w:rsid w:val="00005838"/>
    <w:rsid w:val="00012EB0"/>
    <w:rsid w:val="00014F32"/>
    <w:rsid w:val="0001653A"/>
    <w:rsid w:val="00030281"/>
    <w:rsid w:val="00033ED8"/>
    <w:rsid w:val="000357EE"/>
    <w:rsid w:val="00041761"/>
    <w:rsid w:val="00044267"/>
    <w:rsid w:val="0004501B"/>
    <w:rsid w:val="00054D9E"/>
    <w:rsid w:val="0006749A"/>
    <w:rsid w:val="00077878"/>
    <w:rsid w:val="00085AF2"/>
    <w:rsid w:val="0009141A"/>
    <w:rsid w:val="00097D53"/>
    <w:rsid w:val="000A100D"/>
    <w:rsid w:val="000A2676"/>
    <w:rsid w:val="000A6817"/>
    <w:rsid w:val="000A7658"/>
    <w:rsid w:val="000A7A54"/>
    <w:rsid w:val="000B0392"/>
    <w:rsid w:val="000B4A54"/>
    <w:rsid w:val="000B5555"/>
    <w:rsid w:val="000C1321"/>
    <w:rsid w:val="000C5E0B"/>
    <w:rsid w:val="000C6B01"/>
    <w:rsid w:val="000D2A47"/>
    <w:rsid w:val="000D30E0"/>
    <w:rsid w:val="000D3383"/>
    <w:rsid w:val="000D439D"/>
    <w:rsid w:val="000D5CCA"/>
    <w:rsid w:val="000D7BF3"/>
    <w:rsid w:val="000E0772"/>
    <w:rsid w:val="000E4FA0"/>
    <w:rsid w:val="000F28A8"/>
    <w:rsid w:val="000F5AB9"/>
    <w:rsid w:val="00100EBC"/>
    <w:rsid w:val="00113EC8"/>
    <w:rsid w:val="00123DEE"/>
    <w:rsid w:val="00124946"/>
    <w:rsid w:val="00125400"/>
    <w:rsid w:val="001254FC"/>
    <w:rsid w:val="001355EA"/>
    <w:rsid w:val="0013755B"/>
    <w:rsid w:val="001546B6"/>
    <w:rsid w:val="00166408"/>
    <w:rsid w:val="00166C77"/>
    <w:rsid w:val="00174F2F"/>
    <w:rsid w:val="0018259D"/>
    <w:rsid w:val="0018765B"/>
    <w:rsid w:val="001A25D3"/>
    <w:rsid w:val="001A2997"/>
    <w:rsid w:val="001A4F8E"/>
    <w:rsid w:val="001A57A9"/>
    <w:rsid w:val="001B0863"/>
    <w:rsid w:val="001B2FAE"/>
    <w:rsid w:val="001C0209"/>
    <w:rsid w:val="001C0C7C"/>
    <w:rsid w:val="001C4AB3"/>
    <w:rsid w:val="001C57D8"/>
    <w:rsid w:val="001D3FCA"/>
    <w:rsid w:val="001D5C56"/>
    <w:rsid w:val="001D6E11"/>
    <w:rsid w:val="001D6EA3"/>
    <w:rsid w:val="001E52A8"/>
    <w:rsid w:val="001F1209"/>
    <w:rsid w:val="001F68D3"/>
    <w:rsid w:val="001F7A45"/>
    <w:rsid w:val="001F7F13"/>
    <w:rsid w:val="00202752"/>
    <w:rsid w:val="00203718"/>
    <w:rsid w:val="00203919"/>
    <w:rsid w:val="002041ED"/>
    <w:rsid w:val="0020507C"/>
    <w:rsid w:val="00210B0B"/>
    <w:rsid w:val="00210D3F"/>
    <w:rsid w:val="00213028"/>
    <w:rsid w:val="00213DA0"/>
    <w:rsid w:val="00216353"/>
    <w:rsid w:val="00223ED1"/>
    <w:rsid w:val="0022478A"/>
    <w:rsid w:val="00230D05"/>
    <w:rsid w:val="002339F1"/>
    <w:rsid w:val="00235773"/>
    <w:rsid w:val="00236F20"/>
    <w:rsid w:val="00243EE9"/>
    <w:rsid w:val="002633BE"/>
    <w:rsid w:val="002635A0"/>
    <w:rsid w:val="00266724"/>
    <w:rsid w:val="0027736D"/>
    <w:rsid w:val="00277883"/>
    <w:rsid w:val="002827E8"/>
    <w:rsid w:val="00282B79"/>
    <w:rsid w:val="00284FB6"/>
    <w:rsid w:val="00290232"/>
    <w:rsid w:val="00293D18"/>
    <w:rsid w:val="002A7AC5"/>
    <w:rsid w:val="002B1335"/>
    <w:rsid w:val="002B1B77"/>
    <w:rsid w:val="002B5B3E"/>
    <w:rsid w:val="002B69DE"/>
    <w:rsid w:val="002C0D0C"/>
    <w:rsid w:val="002C35CF"/>
    <w:rsid w:val="002C52EC"/>
    <w:rsid w:val="002C7394"/>
    <w:rsid w:val="002D0475"/>
    <w:rsid w:val="002D1A7F"/>
    <w:rsid w:val="002D28AC"/>
    <w:rsid w:val="002D2C9D"/>
    <w:rsid w:val="002E0758"/>
    <w:rsid w:val="002E7CB6"/>
    <w:rsid w:val="002F097F"/>
    <w:rsid w:val="002F0A6C"/>
    <w:rsid w:val="002F3DF7"/>
    <w:rsid w:val="00305B99"/>
    <w:rsid w:val="0030759C"/>
    <w:rsid w:val="00312395"/>
    <w:rsid w:val="0033017B"/>
    <w:rsid w:val="00331563"/>
    <w:rsid w:val="003332AE"/>
    <w:rsid w:val="003414CF"/>
    <w:rsid w:val="00345BFB"/>
    <w:rsid w:val="003475AA"/>
    <w:rsid w:val="0035050B"/>
    <w:rsid w:val="003554E6"/>
    <w:rsid w:val="00355B98"/>
    <w:rsid w:val="003567CB"/>
    <w:rsid w:val="00361F31"/>
    <w:rsid w:val="00366F1C"/>
    <w:rsid w:val="0037173B"/>
    <w:rsid w:val="00376A10"/>
    <w:rsid w:val="00381A60"/>
    <w:rsid w:val="0038693D"/>
    <w:rsid w:val="00387536"/>
    <w:rsid w:val="00395357"/>
    <w:rsid w:val="003A210E"/>
    <w:rsid w:val="003B0A74"/>
    <w:rsid w:val="003B3682"/>
    <w:rsid w:val="003B42B2"/>
    <w:rsid w:val="003B6B30"/>
    <w:rsid w:val="003C7519"/>
    <w:rsid w:val="003D3833"/>
    <w:rsid w:val="003D4CAA"/>
    <w:rsid w:val="003E08EE"/>
    <w:rsid w:val="003E22D4"/>
    <w:rsid w:val="003E4D28"/>
    <w:rsid w:val="003E610B"/>
    <w:rsid w:val="003F20D3"/>
    <w:rsid w:val="00400893"/>
    <w:rsid w:val="00403E3D"/>
    <w:rsid w:val="00411B17"/>
    <w:rsid w:val="00415B42"/>
    <w:rsid w:val="00415F75"/>
    <w:rsid w:val="004212CA"/>
    <w:rsid w:val="00422AA2"/>
    <w:rsid w:val="00422B60"/>
    <w:rsid w:val="00427B99"/>
    <w:rsid w:val="00432895"/>
    <w:rsid w:val="004417B8"/>
    <w:rsid w:val="00443D5A"/>
    <w:rsid w:val="00446E0A"/>
    <w:rsid w:val="004473F8"/>
    <w:rsid w:val="00450213"/>
    <w:rsid w:val="00460E68"/>
    <w:rsid w:val="00463E59"/>
    <w:rsid w:val="004717C6"/>
    <w:rsid w:val="00481274"/>
    <w:rsid w:val="0048167C"/>
    <w:rsid w:val="00486FD8"/>
    <w:rsid w:val="004871C8"/>
    <w:rsid w:val="00487D4E"/>
    <w:rsid w:val="00496C47"/>
    <w:rsid w:val="004A0F78"/>
    <w:rsid w:val="004A1D0F"/>
    <w:rsid w:val="004A1E73"/>
    <w:rsid w:val="004A5B76"/>
    <w:rsid w:val="004A625E"/>
    <w:rsid w:val="004B2371"/>
    <w:rsid w:val="004C0880"/>
    <w:rsid w:val="004C4F2B"/>
    <w:rsid w:val="004D7802"/>
    <w:rsid w:val="004E31E6"/>
    <w:rsid w:val="004E4EB5"/>
    <w:rsid w:val="004E6039"/>
    <w:rsid w:val="00500BA3"/>
    <w:rsid w:val="00501BFC"/>
    <w:rsid w:val="00502D40"/>
    <w:rsid w:val="005105C2"/>
    <w:rsid w:val="00513BD7"/>
    <w:rsid w:val="00514333"/>
    <w:rsid w:val="005204F8"/>
    <w:rsid w:val="00521D1D"/>
    <w:rsid w:val="005233BF"/>
    <w:rsid w:val="00524FB4"/>
    <w:rsid w:val="00532B82"/>
    <w:rsid w:val="00533700"/>
    <w:rsid w:val="005478DA"/>
    <w:rsid w:val="00547B3E"/>
    <w:rsid w:val="005520F4"/>
    <w:rsid w:val="005543AA"/>
    <w:rsid w:val="0055527C"/>
    <w:rsid w:val="00556B4E"/>
    <w:rsid w:val="00561800"/>
    <w:rsid w:val="0056440B"/>
    <w:rsid w:val="005705C6"/>
    <w:rsid w:val="00572DF0"/>
    <w:rsid w:val="0057397C"/>
    <w:rsid w:val="00575162"/>
    <w:rsid w:val="00577215"/>
    <w:rsid w:val="00580286"/>
    <w:rsid w:val="005864B5"/>
    <w:rsid w:val="005864CE"/>
    <w:rsid w:val="005909A2"/>
    <w:rsid w:val="005A2CF5"/>
    <w:rsid w:val="005A5D62"/>
    <w:rsid w:val="005C14BC"/>
    <w:rsid w:val="005C1D63"/>
    <w:rsid w:val="005C4DDC"/>
    <w:rsid w:val="005C524C"/>
    <w:rsid w:val="005C76FE"/>
    <w:rsid w:val="005D1EE8"/>
    <w:rsid w:val="005E0725"/>
    <w:rsid w:val="005E51A1"/>
    <w:rsid w:val="005F0E96"/>
    <w:rsid w:val="005F2711"/>
    <w:rsid w:val="005F3230"/>
    <w:rsid w:val="005F3871"/>
    <w:rsid w:val="005F521C"/>
    <w:rsid w:val="006042FB"/>
    <w:rsid w:val="006055BB"/>
    <w:rsid w:val="00606D4B"/>
    <w:rsid w:val="006071D7"/>
    <w:rsid w:val="006075CB"/>
    <w:rsid w:val="00607D40"/>
    <w:rsid w:val="0061495E"/>
    <w:rsid w:val="006202FA"/>
    <w:rsid w:val="00625BF6"/>
    <w:rsid w:val="0063296C"/>
    <w:rsid w:val="0063420B"/>
    <w:rsid w:val="006476BB"/>
    <w:rsid w:val="00655D56"/>
    <w:rsid w:val="006561CA"/>
    <w:rsid w:val="00660326"/>
    <w:rsid w:val="006615F4"/>
    <w:rsid w:val="00663567"/>
    <w:rsid w:val="006677C5"/>
    <w:rsid w:val="00672A2E"/>
    <w:rsid w:val="0068073B"/>
    <w:rsid w:val="00681942"/>
    <w:rsid w:val="00682111"/>
    <w:rsid w:val="00687A53"/>
    <w:rsid w:val="00690835"/>
    <w:rsid w:val="006908B7"/>
    <w:rsid w:val="006953AF"/>
    <w:rsid w:val="006A4854"/>
    <w:rsid w:val="006A5F37"/>
    <w:rsid w:val="006B17AB"/>
    <w:rsid w:val="006B6688"/>
    <w:rsid w:val="006C35C2"/>
    <w:rsid w:val="006C59D5"/>
    <w:rsid w:val="006D03AC"/>
    <w:rsid w:val="006D0965"/>
    <w:rsid w:val="006D75C8"/>
    <w:rsid w:val="006E16C1"/>
    <w:rsid w:val="006E1C7B"/>
    <w:rsid w:val="006E2297"/>
    <w:rsid w:val="006E6FEE"/>
    <w:rsid w:val="006E7891"/>
    <w:rsid w:val="006F29C7"/>
    <w:rsid w:val="006F326E"/>
    <w:rsid w:val="006F52E3"/>
    <w:rsid w:val="006F766D"/>
    <w:rsid w:val="00700EC2"/>
    <w:rsid w:val="00704194"/>
    <w:rsid w:val="00715582"/>
    <w:rsid w:val="00721F38"/>
    <w:rsid w:val="00723101"/>
    <w:rsid w:val="0072530E"/>
    <w:rsid w:val="00727032"/>
    <w:rsid w:val="0074051B"/>
    <w:rsid w:val="00740E4B"/>
    <w:rsid w:val="007411F0"/>
    <w:rsid w:val="00747985"/>
    <w:rsid w:val="0075164F"/>
    <w:rsid w:val="00764D0E"/>
    <w:rsid w:val="00764DAC"/>
    <w:rsid w:val="00767600"/>
    <w:rsid w:val="00774BB9"/>
    <w:rsid w:val="007765FC"/>
    <w:rsid w:val="00777EB1"/>
    <w:rsid w:val="00783E87"/>
    <w:rsid w:val="00786E05"/>
    <w:rsid w:val="00787F9C"/>
    <w:rsid w:val="00791E94"/>
    <w:rsid w:val="007A01A1"/>
    <w:rsid w:val="007A30C5"/>
    <w:rsid w:val="007A4D3A"/>
    <w:rsid w:val="007A66CB"/>
    <w:rsid w:val="007B056D"/>
    <w:rsid w:val="007B547B"/>
    <w:rsid w:val="007B5C7D"/>
    <w:rsid w:val="007C06AD"/>
    <w:rsid w:val="007C07A0"/>
    <w:rsid w:val="007C16B4"/>
    <w:rsid w:val="007C6EC3"/>
    <w:rsid w:val="007D1579"/>
    <w:rsid w:val="007D3994"/>
    <w:rsid w:val="007D3FC6"/>
    <w:rsid w:val="007D4417"/>
    <w:rsid w:val="007D7D6D"/>
    <w:rsid w:val="007E4BFD"/>
    <w:rsid w:val="00800763"/>
    <w:rsid w:val="008021E4"/>
    <w:rsid w:val="0080221A"/>
    <w:rsid w:val="00804D4A"/>
    <w:rsid w:val="00810426"/>
    <w:rsid w:val="00811184"/>
    <w:rsid w:val="0081315C"/>
    <w:rsid w:val="00814249"/>
    <w:rsid w:val="008211E3"/>
    <w:rsid w:val="008215F9"/>
    <w:rsid w:val="00822343"/>
    <w:rsid w:val="008318D3"/>
    <w:rsid w:val="00831D7E"/>
    <w:rsid w:val="00834DA3"/>
    <w:rsid w:val="0084024F"/>
    <w:rsid w:val="0084294B"/>
    <w:rsid w:val="00842BEA"/>
    <w:rsid w:val="00847DE2"/>
    <w:rsid w:val="008563DB"/>
    <w:rsid w:val="008569BA"/>
    <w:rsid w:val="00873762"/>
    <w:rsid w:val="00875727"/>
    <w:rsid w:val="008832FC"/>
    <w:rsid w:val="00891331"/>
    <w:rsid w:val="00895FF4"/>
    <w:rsid w:val="008A7CCC"/>
    <w:rsid w:val="008B7F8C"/>
    <w:rsid w:val="008C25F0"/>
    <w:rsid w:val="008C27A4"/>
    <w:rsid w:val="008C38BA"/>
    <w:rsid w:val="008D78DA"/>
    <w:rsid w:val="008E45C2"/>
    <w:rsid w:val="008E60B5"/>
    <w:rsid w:val="008F2988"/>
    <w:rsid w:val="008F3F71"/>
    <w:rsid w:val="008F6EB7"/>
    <w:rsid w:val="009000E1"/>
    <w:rsid w:val="00906E6A"/>
    <w:rsid w:val="00912B9E"/>
    <w:rsid w:val="00914A22"/>
    <w:rsid w:val="00924701"/>
    <w:rsid w:val="0092640F"/>
    <w:rsid w:val="00931A60"/>
    <w:rsid w:val="009323F7"/>
    <w:rsid w:val="009431AD"/>
    <w:rsid w:val="009473E0"/>
    <w:rsid w:val="00951313"/>
    <w:rsid w:val="00951CA7"/>
    <w:rsid w:val="00955022"/>
    <w:rsid w:val="009569DD"/>
    <w:rsid w:val="009601B3"/>
    <w:rsid w:val="009633CB"/>
    <w:rsid w:val="00965379"/>
    <w:rsid w:val="009668B5"/>
    <w:rsid w:val="00967284"/>
    <w:rsid w:val="00970D10"/>
    <w:rsid w:val="00984D4D"/>
    <w:rsid w:val="009910F0"/>
    <w:rsid w:val="009920E3"/>
    <w:rsid w:val="009923CF"/>
    <w:rsid w:val="00997095"/>
    <w:rsid w:val="009A4B13"/>
    <w:rsid w:val="009B158C"/>
    <w:rsid w:val="009B5CFA"/>
    <w:rsid w:val="009C2050"/>
    <w:rsid w:val="009C583F"/>
    <w:rsid w:val="009C7E9A"/>
    <w:rsid w:val="009D0747"/>
    <w:rsid w:val="009D0F3B"/>
    <w:rsid w:val="009E17FE"/>
    <w:rsid w:val="009F5394"/>
    <w:rsid w:val="009F6704"/>
    <w:rsid w:val="00A024F2"/>
    <w:rsid w:val="00A110F0"/>
    <w:rsid w:val="00A2316D"/>
    <w:rsid w:val="00A3071B"/>
    <w:rsid w:val="00A3094A"/>
    <w:rsid w:val="00A31F24"/>
    <w:rsid w:val="00A32AF8"/>
    <w:rsid w:val="00A3527E"/>
    <w:rsid w:val="00A35EF7"/>
    <w:rsid w:val="00A44C37"/>
    <w:rsid w:val="00A451FB"/>
    <w:rsid w:val="00A46F80"/>
    <w:rsid w:val="00A5026A"/>
    <w:rsid w:val="00A5298D"/>
    <w:rsid w:val="00A53C49"/>
    <w:rsid w:val="00A5595A"/>
    <w:rsid w:val="00A613AB"/>
    <w:rsid w:val="00A644BD"/>
    <w:rsid w:val="00A66E8A"/>
    <w:rsid w:val="00A7173B"/>
    <w:rsid w:val="00A971AC"/>
    <w:rsid w:val="00AA2E4D"/>
    <w:rsid w:val="00AB1A86"/>
    <w:rsid w:val="00AB3DD9"/>
    <w:rsid w:val="00AC64BA"/>
    <w:rsid w:val="00AD18F2"/>
    <w:rsid w:val="00AD5B81"/>
    <w:rsid w:val="00AD7A6D"/>
    <w:rsid w:val="00AE083F"/>
    <w:rsid w:val="00AE478D"/>
    <w:rsid w:val="00AE5285"/>
    <w:rsid w:val="00AE7B47"/>
    <w:rsid w:val="00AF2607"/>
    <w:rsid w:val="00AF361A"/>
    <w:rsid w:val="00AF59AB"/>
    <w:rsid w:val="00AF7F36"/>
    <w:rsid w:val="00B05E3F"/>
    <w:rsid w:val="00B06FC2"/>
    <w:rsid w:val="00B11BD2"/>
    <w:rsid w:val="00B15F2A"/>
    <w:rsid w:val="00B173C8"/>
    <w:rsid w:val="00B24A3F"/>
    <w:rsid w:val="00B24AF7"/>
    <w:rsid w:val="00B2601F"/>
    <w:rsid w:val="00B32205"/>
    <w:rsid w:val="00B42EBB"/>
    <w:rsid w:val="00B56731"/>
    <w:rsid w:val="00B63484"/>
    <w:rsid w:val="00B6714F"/>
    <w:rsid w:val="00B71B19"/>
    <w:rsid w:val="00B76C74"/>
    <w:rsid w:val="00B841D1"/>
    <w:rsid w:val="00B90B9E"/>
    <w:rsid w:val="00B96D15"/>
    <w:rsid w:val="00BA3D95"/>
    <w:rsid w:val="00BC2C3F"/>
    <w:rsid w:val="00BC5157"/>
    <w:rsid w:val="00BC5708"/>
    <w:rsid w:val="00BC7322"/>
    <w:rsid w:val="00BD2D54"/>
    <w:rsid w:val="00BD5D46"/>
    <w:rsid w:val="00BD78F1"/>
    <w:rsid w:val="00BD7E20"/>
    <w:rsid w:val="00BE42C8"/>
    <w:rsid w:val="00BF50BB"/>
    <w:rsid w:val="00C00A95"/>
    <w:rsid w:val="00C075D8"/>
    <w:rsid w:val="00C132BD"/>
    <w:rsid w:val="00C20028"/>
    <w:rsid w:val="00C22749"/>
    <w:rsid w:val="00C24ADB"/>
    <w:rsid w:val="00C334F6"/>
    <w:rsid w:val="00C44766"/>
    <w:rsid w:val="00C455B0"/>
    <w:rsid w:val="00C4645E"/>
    <w:rsid w:val="00C5124E"/>
    <w:rsid w:val="00C529CD"/>
    <w:rsid w:val="00C6284F"/>
    <w:rsid w:val="00C63F8E"/>
    <w:rsid w:val="00C65948"/>
    <w:rsid w:val="00C660A5"/>
    <w:rsid w:val="00C72E6B"/>
    <w:rsid w:val="00C7665B"/>
    <w:rsid w:val="00C82867"/>
    <w:rsid w:val="00C83B3A"/>
    <w:rsid w:val="00C87CC6"/>
    <w:rsid w:val="00C9110A"/>
    <w:rsid w:val="00C92CB7"/>
    <w:rsid w:val="00C94307"/>
    <w:rsid w:val="00C958A2"/>
    <w:rsid w:val="00CA5344"/>
    <w:rsid w:val="00CA6FBC"/>
    <w:rsid w:val="00CB30FC"/>
    <w:rsid w:val="00CB3551"/>
    <w:rsid w:val="00CB5C90"/>
    <w:rsid w:val="00CC22C3"/>
    <w:rsid w:val="00CC6A0C"/>
    <w:rsid w:val="00CC7EB9"/>
    <w:rsid w:val="00CD077B"/>
    <w:rsid w:val="00CD2B46"/>
    <w:rsid w:val="00CD5418"/>
    <w:rsid w:val="00CD6364"/>
    <w:rsid w:val="00CD77C6"/>
    <w:rsid w:val="00CE134E"/>
    <w:rsid w:val="00CE55D8"/>
    <w:rsid w:val="00CF0293"/>
    <w:rsid w:val="00CF04B8"/>
    <w:rsid w:val="00CF44C9"/>
    <w:rsid w:val="00CF4D4F"/>
    <w:rsid w:val="00D03B12"/>
    <w:rsid w:val="00D12B94"/>
    <w:rsid w:val="00D131E0"/>
    <w:rsid w:val="00D137FA"/>
    <w:rsid w:val="00D211AC"/>
    <w:rsid w:val="00D2184D"/>
    <w:rsid w:val="00D21C54"/>
    <w:rsid w:val="00D245FA"/>
    <w:rsid w:val="00D27D4F"/>
    <w:rsid w:val="00D3055E"/>
    <w:rsid w:val="00D32A9D"/>
    <w:rsid w:val="00D32F56"/>
    <w:rsid w:val="00D400E5"/>
    <w:rsid w:val="00D404A8"/>
    <w:rsid w:val="00D454CB"/>
    <w:rsid w:val="00D465D0"/>
    <w:rsid w:val="00D54E90"/>
    <w:rsid w:val="00D55C0D"/>
    <w:rsid w:val="00D56064"/>
    <w:rsid w:val="00D56B2B"/>
    <w:rsid w:val="00D624F3"/>
    <w:rsid w:val="00D62C03"/>
    <w:rsid w:val="00D667A5"/>
    <w:rsid w:val="00D71294"/>
    <w:rsid w:val="00D71EE9"/>
    <w:rsid w:val="00D7348A"/>
    <w:rsid w:val="00D74B54"/>
    <w:rsid w:val="00D80EAC"/>
    <w:rsid w:val="00D85F6B"/>
    <w:rsid w:val="00D85FC4"/>
    <w:rsid w:val="00D90B53"/>
    <w:rsid w:val="00DA10FF"/>
    <w:rsid w:val="00DB2687"/>
    <w:rsid w:val="00DB2829"/>
    <w:rsid w:val="00DB3025"/>
    <w:rsid w:val="00DB5F81"/>
    <w:rsid w:val="00DB76B9"/>
    <w:rsid w:val="00DC1A55"/>
    <w:rsid w:val="00DC57F1"/>
    <w:rsid w:val="00DC5F5E"/>
    <w:rsid w:val="00DD095C"/>
    <w:rsid w:val="00DD1BD3"/>
    <w:rsid w:val="00DD4670"/>
    <w:rsid w:val="00DD531C"/>
    <w:rsid w:val="00DD7EE3"/>
    <w:rsid w:val="00DE0EF1"/>
    <w:rsid w:val="00DF02AB"/>
    <w:rsid w:val="00DF31A9"/>
    <w:rsid w:val="00DF6D36"/>
    <w:rsid w:val="00E26F6A"/>
    <w:rsid w:val="00E3001E"/>
    <w:rsid w:val="00E3301C"/>
    <w:rsid w:val="00E3317B"/>
    <w:rsid w:val="00E33BCB"/>
    <w:rsid w:val="00E34F4A"/>
    <w:rsid w:val="00E35FED"/>
    <w:rsid w:val="00E36621"/>
    <w:rsid w:val="00E3744E"/>
    <w:rsid w:val="00E4023B"/>
    <w:rsid w:val="00E40F72"/>
    <w:rsid w:val="00E41C6A"/>
    <w:rsid w:val="00E44DD2"/>
    <w:rsid w:val="00E4609E"/>
    <w:rsid w:val="00E51425"/>
    <w:rsid w:val="00E51FCE"/>
    <w:rsid w:val="00E57ACE"/>
    <w:rsid w:val="00E7115F"/>
    <w:rsid w:val="00E74262"/>
    <w:rsid w:val="00E818A3"/>
    <w:rsid w:val="00E84B8D"/>
    <w:rsid w:val="00E854BD"/>
    <w:rsid w:val="00E90546"/>
    <w:rsid w:val="00EA3C35"/>
    <w:rsid w:val="00EA7F4C"/>
    <w:rsid w:val="00EB04C2"/>
    <w:rsid w:val="00EB1B5B"/>
    <w:rsid w:val="00EB2E2A"/>
    <w:rsid w:val="00ED1E10"/>
    <w:rsid w:val="00ED2F93"/>
    <w:rsid w:val="00ED7FF2"/>
    <w:rsid w:val="00EF1116"/>
    <w:rsid w:val="00EF283D"/>
    <w:rsid w:val="00EF37F7"/>
    <w:rsid w:val="00EF3F82"/>
    <w:rsid w:val="00EF5707"/>
    <w:rsid w:val="00EF6AB3"/>
    <w:rsid w:val="00F0132C"/>
    <w:rsid w:val="00F01AD7"/>
    <w:rsid w:val="00F16852"/>
    <w:rsid w:val="00F178C5"/>
    <w:rsid w:val="00F200AE"/>
    <w:rsid w:val="00F2091C"/>
    <w:rsid w:val="00F258FA"/>
    <w:rsid w:val="00F30FBE"/>
    <w:rsid w:val="00F32D1F"/>
    <w:rsid w:val="00F428E9"/>
    <w:rsid w:val="00F448A1"/>
    <w:rsid w:val="00F4590F"/>
    <w:rsid w:val="00F47B94"/>
    <w:rsid w:val="00F5168F"/>
    <w:rsid w:val="00F5497D"/>
    <w:rsid w:val="00F61310"/>
    <w:rsid w:val="00F63334"/>
    <w:rsid w:val="00F728FE"/>
    <w:rsid w:val="00F73F40"/>
    <w:rsid w:val="00F75B01"/>
    <w:rsid w:val="00F75BB5"/>
    <w:rsid w:val="00F75C04"/>
    <w:rsid w:val="00F7791F"/>
    <w:rsid w:val="00F81DDC"/>
    <w:rsid w:val="00F84F03"/>
    <w:rsid w:val="00F85585"/>
    <w:rsid w:val="00F91707"/>
    <w:rsid w:val="00F92B78"/>
    <w:rsid w:val="00F96E25"/>
    <w:rsid w:val="00FA038A"/>
    <w:rsid w:val="00FB0E09"/>
    <w:rsid w:val="00FB3CF9"/>
    <w:rsid w:val="00FB40F4"/>
    <w:rsid w:val="00FB4F63"/>
    <w:rsid w:val="00FC1537"/>
    <w:rsid w:val="00FD129C"/>
    <w:rsid w:val="00FD261D"/>
    <w:rsid w:val="00FD37EE"/>
    <w:rsid w:val="00FE792D"/>
    <w:rsid w:val="00FF5240"/>
    <w:rsid w:val="04695C6C"/>
    <w:rsid w:val="04A04898"/>
    <w:rsid w:val="14522278"/>
    <w:rsid w:val="161A5018"/>
    <w:rsid w:val="16985F9A"/>
    <w:rsid w:val="17017F86"/>
    <w:rsid w:val="17991B35"/>
    <w:rsid w:val="18E07581"/>
    <w:rsid w:val="19733F96"/>
    <w:rsid w:val="1B4E1511"/>
    <w:rsid w:val="24B70F93"/>
    <w:rsid w:val="24F829C8"/>
    <w:rsid w:val="28B745E3"/>
    <w:rsid w:val="372633C5"/>
    <w:rsid w:val="37E95671"/>
    <w:rsid w:val="37FE3D74"/>
    <w:rsid w:val="3B62264D"/>
    <w:rsid w:val="41272213"/>
    <w:rsid w:val="42AC2F03"/>
    <w:rsid w:val="436B6D16"/>
    <w:rsid w:val="45562198"/>
    <w:rsid w:val="45A1637C"/>
    <w:rsid w:val="4A4E6A63"/>
    <w:rsid w:val="51F021D7"/>
    <w:rsid w:val="522E5C61"/>
    <w:rsid w:val="526A6404"/>
    <w:rsid w:val="533407C0"/>
    <w:rsid w:val="57C77E54"/>
    <w:rsid w:val="59A3044D"/>
    <w:rsid w:val="5ACD5782"/>
    <w:rsid w:val="5B903D50"/>
    <w:rsid w:val="5EE94B3D"/>
    <w:rsid w:val="607E008F"/>
    <w:rsid w:val="687F02DD"/>
    <w:rsid w:val="699D6C67"/>
    <w:rsid w:val="738549F4"/>
    <w:rsid w:val="75956C18"/>
    <w:rsid w:val="760C31AA"/>
    <w:rsid w:val="775F7DF8"/>
    <w:rsid w:val="78F30652"/>
    <w:rsid w:val="7C2F7BF3"/>
    <w:rsid w:val="7FDD7966"/>
    <w:rsid w:val="BF3FD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semiHidden/>
    <w:unhideWhenUsed/>
    <w:qFormat/>
    <w:uiPriority w:val="99"/>
    <w:rPr>
      <w:color w:val="0000FF"/>
      <w:u w:val="single"/>
    </w:rPr>
  </w:style>
  <w:style w:type="paragraph" w:styleId="11">
    <w:name w:val="List Paragraph"/>
    <w:basedOn w:val="1"/>
    <w:qFormat/>
    <w:uiPriority w:val="34"/>
    <w:pPr>
      <w:ind w:firstLine="420" w:firstLineChars="200"/>
    </w:p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sz w:val="18"/>
      <w:szCs w:val="18"/>
    </w:rPr>
  </w:style>
  <w:style w:type="table" w:customStyle="1" w:styleId="15">
    <w:name w:val="网格型1"/>
    <w:basedOn w:val="7"/>
    <w:qFormat/>
    <w:uiPriority w:val="3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17</Pages>
  <Words>8216</Words>
  <Characters>8627</Characters>
  <Lines>65</Lines>
  <Paragraphs>18</Paragraphs>
  <TotalTime>44</TotalTime>
  <ScaleCrop>false</ScaleCrop>
  <LinksUpToDate>false</LinksUpToDate>
  <CharactersWithSpaces>8803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2020-07-11T00:21:00Z</dcterms:created>
  <dc:creator>张长宏</dc:creator>
  <cp:lastModifiedBy>之乎者也</cp:lastModifiedBy>
  <cp:lastPrinted>2020-05-09T03:39:00Z</cp:lastPrinted>
  <dcterms:modified xsi:type="dcterms:W3CDTF">2024-09-23T08:58:35Z</dcterms:modified>
  <cp:revision>485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EDOID">
    <vt:i4>-1656679800</vt:i4>
  </property>
  <property fmtid="{D5CDD505-2E9C-101B-9397-08002B2CF9AE}" pid="4" name="ICV">
    <vt:lpwstr>157FC6A8C5EB40928F9C5CCF733A9DD0_13</vt:lpwstr>
  </property>
</Properties>
</file>