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E55E">
      <w:pPr>
        <w:widowControl/>
        <w:spacing w:line="360" w:lineRule="auto"/>
        <w:jc w:val="center"/>
        <w:textAlignment w:val="center"/>
        <w:rPr>
          <w:rFonts w:ascii="宋体" w:hAnsi="宋体" w:eastAsia="宋体" w:cs="Calibri"/>
          <w:b/>
          <w:kern w:val="0"/>
          <w:sz w:val="32"/>
          <w:szCs w:val="24"/>
        </w:rPr>
      </w:pPr>
      <w:r>
        <w:rPr>
          <w:rFonts w:ascii="宋体" w:hAnsi="宋体" w:eastAsia="宋体" w:cs="Calibri"/>
          <w:b/>
          <w:kern w:val="0"/>
          <w:sz w:val="32"/>
          <w:szCs w:val="24"/>
        </w:rPr>
        <w:t>计算机科学与技术学院</w:t>
      </w:r>
      <w:r>
        <w:rPr>
          <w:rFonts w:hint="eastAsia" w:ascii="宋体" w:hAnsi="宋体" w:eastAsia="宋体" w:cs="Calibri"/>
          <w:b/>
          <w:kern w:val="0"/>
          <w:sz w:val="32"/>
          <w:szCs w:val="24"/>
        </w:rPr>
        <w:t>人民</w:t>
      </w:r>
      <w:r>
        <w:rPr>
          <w:rFonts w:ascii="宋体" w:hAnsi="宋体" w:eastAsia="宋体" w:cs="Calibri"/>
          <w:b/>
          <w:kern w:val="0"/>
          <w:sz w:val="32"/>
          <w:szCs w:val="24"/>
        </w:rPr>
        <w:t>奖学金评选管理办法</w:t>
      </w:r>
    </w:p>
    <w:p w14:paraId="411AFCB9">
      <w:pPr>
        <w:widowControl/>
        <w:spacing w:line="360" w:lineRule="auto"/>
        <w:jc w:val="left"/>
        <w:textAlignment w:val="center"/>
        <w:rPr>
          <w:rFonts w:ascii="宋体" w:hAnsi="宋体" w:eastAsia="宋体" w:cs="Calibri"/>
          <w:kern w:val="0"/>
          <w:sz w:val="24"/>
          <w:szCs w:val="24"/>
        </w:rPr>
      </w:pPr>
    </w:p>
    <w:p w14:paraId="141DC35D">
      <w:pPr>
        <w:widowControl/>
        <w:spacing w:line="360" w:lineRule="auto"/>
        <w:jc w:val="left"/>
        <w:textAlignment w:val="center"/>
        <w:rPr>
          <w:rFonts w:ascii="宋体" w:hAnsi="宋体" w:eastAsia="宋体" w:cs="Calibri"/>
          <w:b/>
          <w:kern w:val="0"/>
          <w:sz w:val="28"/>
          <w:szCs w:val="24"/>
        </w:rPr>
      </w:pPr>
      <w:r>
        <w:rPr>
          <w:rFonts w:hint="eastAsia" w:ascii="宋体" w:hAnsi="宋体" w:eastAsia="宋体" w:cs="Calibri"/>
          <w:b/>
          <w:kern w:val="0"/>
          <w:sz w:val="28"/>
          <w:szCs w:val="24"/>
        </w:rPr>
        <w:t>一、申请基本条件</w:t>
      </w:r>
    </w:p>
    <w:p w14:paraId="10526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Calibri"/>
          <w:kern w:val="0"/>
          <w:sz w:val="24"/>
          <w:szCs w:val="24"/>
        </w:rPr>
        <w:t>凡在我校学习一学期以上，具备下列条件的在籍本科学生可以参加奖学金评定；</w:t>
      </w:r>
    </w:p>
    <w:p w14:paraId="469E3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（1）热爱社会主义祖国，拥护中国共产党的领导，自觉遵守法纪，遵守社会公德，遵守学校规章制度；</w:t>
      </w:r>
    </w:p>
    <w:p w14:paraId="1BFCB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（2）热爱所学专业，刻苦学习，勤于钻研，学习成绩优良；</w:t>
      </w:r>
    </w:p>
    <w:p w14:paraId="35EFD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（3）积极参加社会工作、体育锻炼和学校组织的各项活动；</w:t>
      </w:r>
    </w:p>
    <w:p w14:paraId="75EE98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（4）热爱班级，具有较强的集体主义观念；</w:t>
      </w:r>
    </w:p>
    <w:p w14:paraId="2A20D7A7">
      <w:pPr>
        <w:widowControl/>
        <w:spacing w:line="360" w:lineRule="auto"/>
        <w:jc w:val="left"/>
        <w:textAlignment w:val="center"/>
        <w:rPr>
          <w:rFonts w:ascii="宋体" w:hAnsi="宋体" w:eastAsia="宋体" w:cs="Calibri"/>
          <w:b/>
          <w:kern w:val="0"/>
          <w:sz w:val="28"/>
          <w:szCs w:val="24"/>
        </w:rPr>
      </w:pPr>
      <w:r>
        <w:rPr>
          <w:rFonts w:hint="eastAsia" w:ascii="宋体" w:hAnsi="宋体" w:eastAsia="宋体" w:cs="Calibri"/>
          <w:b/>
          <w:kern w:val="0"/>
          <w:sz w:val="28"/>
          <w:szCs w:val="24"/>
        </w:rPr>
        <w:t>二、申请限制条件</w:t>
      </w:r>
    </w:p>
    <w:p w14:paraId="48FDD8D1">
      <w:pPr>
        <w:widowControl/>
        <w:spacing w:line="360" w:lineRule="auto"/>
        <w:ind w:firstLine="480" w:firstLineChars="200"/>
        <w:jc w:val="left"/>
        <w:textAlignment w:val="center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凡有下列情况之一者，均不具备申请奖学金资格。</w:t>
      </w:r>
    </w:p>
    <w:p w14:paraId="4D7397C7">
      <w:pPr>
        <w:widowControl/>
        <w:spacing w:line="360" w:lineRule="auto"/>
        <w:ind w:firstLine="480" w:firstLineChars="200"/>
        <w:jc w:val="left"/>
        <w:textAlignment w:val="center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1.素质综合考评等级在中等及以下。</w:t>
      </w:r>
    </w:p>
    <w:p w14:paraId="66927C91">
      <w:pPr>
        <w:widowControl/>
        <w:spacing w:line="360" w:lineRule="auto"/>
        <w:ind w:firstLine="480" w:firstLineChars="200"/>
        <w:jc w:val="left"/>
        <w:textAlignment w:val="center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2.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违反校规、校纪，受到处分不满一年者</w:t>
      </w:r>
      <w:r>
        <w:rPr>
          <w:rFonts w:ascii="宋体" w:hAnsi="宋体" w:eastAsia="宋体" w:cs="Calibri"/>
          <w:kern w:val="0"/>
          <w:sz w:val="24"/>
          <w:szCs w:val="24"/>
        </w:rPr>
        <w:t>。</w:t>
      </w:r>
    </w:p>
    <w:p w14:paraId="1CC1A743">
      <w:pPr>
        <w:widowControl/>
        <w:spacing w:line="360" w:lineRule="auto"/>
        <w:ind w:firstLine="480" w:firstLineChars="200"/>
        <w:jc w:val="left"/>
        <w:textAlignment w:val="center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3.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前一学期考试、考查课有不及格者</w:t>
      </w:r>
      <w:r>
        <w:rPr>
          <w:rFonts w:hint="eastAsia" w:ascii="宋体" w:hAnsi="宋体" w:eastAsia="宋体" w:cs="Calibri"/>
          <w:kern w:val="0"/>
          <w:sz w:val="24"/>
          <w:szCs w:val="24"/>
        </w:rPr>
        <w:t>。</w:t>
      </w:r>
    </w:p>
    <w:p w14:paraId="23AC9BBF">
      <w:pPr>
        <w:widowControl/>
        <w:spacing w:line="360" w:lineRule="auto"/>
        <w:ind w:firstLine="480" w:firstLineChars="200"/>
        <w:jc w:val="left"/>
        <w:textAlignment w:val="center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4.本学期没有注册的学生。</w:t>
      </w:r>
    </w:p>
    <w:p w14:paraId="4125908A">
      <w:pPr>
        <w:widowControl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Calibri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Calibri"/>
          <w:kern w:val="0"/>
          <w:sz w:val="24"/>
          <w:szCs w:val="24"/>
          <w:highlight w:val="yellow"/>
          <w:lang w:val="en-US" w:eastAsia="zh-CN"/>
        </w:rPr>
        <w:t>5.非家庭困难而恶意拖欠学费者。</w:t>
      </w:r>
    </w:p>
    <w:p w14:paraId="2FDB338B">
      <w:pPr>
        <w:widowControl/>
        <w:tabs>
          <w:tab w:val="left" w:pos="4358"/>
        </w:tabs>
        <w:spacing w:line="360" w:lineRule="auto"/>
        <w:ind w:firstLine="281" w:firstLineChars="100"/>
        <w:jc w:val="left"/>
        <w:textAlignment w:val="center"/>
        <w:rPr>
          <w:rFonts w:ascii="宋体" w:hAnsi="宋体" w:eastAsia="宋体" w:cs="Calibri"/>
          <w:b/>
          <w:kern w:val="0"/>
          <w:sz w:val="28"/>
          <w:szCs w:val="24"/>
        </w:rPr>
      </w:pPr>
      <w:r>
        <w:rPr>
          <w:rFonts w:ascii="宋体" w:hAnsi="宋体" w:eastAsia="宋体" w:cs="Calibri"/>
          <w:b/>
          <w:kern w:val="0"/>
          <w:sz w:val="28"/>
          <w:szCs w:val="24"/>
        </w:rPr>
        <w:t>三</w:t>
      </w:r>
      <w:r>
        <w:rPr>
          <w:rFonts w:hint="eastAsia" w:ascii="宋体" w:hAnsi="宋体" w:eastAsia="宋体" w:cs="Calibri"/>
          <w:b/>
          <w:kern w:val="0"/>
          <w:sz w:val="28"/>
          <w:szCs w:val="24"/>
        </w:rPr>
        <w:t>、人民</w:t>
      </w:r>
      <w:r>
        <w:rPr>
          <w:rFonts w:ascii="宋体" w:hAnsi="宋体" w:eastAsia="宋体" w:cs="Calibri"/>
          <w:b/>
          <w:kern w:val="0"/>
          <w:sz w:val="28"/>
          <w:szCs w:val="24"/>
        </w:rPr>
        <w:t>奖学金</w:t>
      </w:r>
      <w:r>
        <w:rPr>
          <w:rFonts w:ascii="宋体" w:hAnsi="宋体" w:eastAsia="宋体" w:cs="Calibri"/>
          <w:b/>
          <w:kern w:val="0"/>
          <w:sz w:val="28"/>
          <w:szCs w:val="24"/>
        </w:rPr>
        <w:tab/>
      </w:r>
    </w:p>
    <w:p w14:paraId="0755266E">
      <w:pPr>
        <w:spacing w:line="360" w:lineRule="auto"/>
        <w:ind w:firstLine="720" w:firstLineChars="300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人民奖学金分为三等，评定比例和奖学金为：一等比例为3%，奖学金为1000元；二等比例为7%，奖学金为500元；三等比例为10%，奖学金为250元。</w:t>
      </w:r>
    </w:p>
    <w:p w14:paraId="278CDED8"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人民</w:t>
      </w:r>
      <w:r>
        <w:rPr>
          <w:rFonts w:ascii="宋体" w:hAnsi="宋体" w:eastAsia="宋体" w:cs="Calibri"/>
          <w:kern w:val="0"/>
          <w:sz w:val="24"/>
          <w:szCs w:val="24"/>
        </w:rPr>
        <w:t>奖学金根据本专业上学期综合素质考评学分绩由高到低划分等级</w:t>
      </w:r>
      <w:r>
        <w:rPr>
          <w:rFonts w:hint="eastAsia" w:ascii="宋体" w:hAnsi="宋体" w:eastAsia="宋体" w:cs="Calibri"/>
          <w:kern w:val="0"/>
          <w:sz w:val="24"/>
          <w:szCs w:val="24"/>
        </w:rPr>
        <w:t>，获得国家奖学金、国家励志奖学金的同学获奖学年不再获得一二三等人民学生奖学金。</w:t>
      </w:r>
    </w:p>
    <w:p w14:paraId="68F96C80">
      <w:pPr>
        <w:widowControl/>
        <w:tabs>
          <w:tab w:val="left" w:pos="4358"/>
        </w:tabs>
        <w:spacing w:line="360" w:lineRule="auto"/>
        <w:ind w:firstLine="281" w:firstLineChars="100"/>
        <w:jc w:val="left"/>
        <w:textAlignment w:val="center"/>
        <w:rPr>
          <w:rFonts w:hint="eastAsia" w:ascii="宋体" w:hAnsi="宋体" w:eastAsia="宋体" w:cs="Calibri"/>
          <w:b/>
          <w:kern w:val="0"/>
          <w:sz w:val="28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Calibri"/>
          <w:b/>
          <w:kern w:val="0"/>
          <w:sz w:val="28"/>
          <w:szCs w:val="24"/>
          <w:highlight w:val="yellow"/>
          <w:lang w:val="en-US" w:eastAsia="zh-CN"/>
        </w:rPr>
        <w:t>四、关于跨校区交流交换学生参评人民奖学金</w:t>
      </w:r>
    </w:p>
    <w:p w14:paraId="3A1B0524"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Calibri"/>
          <w:kern w:val="0"/>
          <w:sz w:val="24"/>
          <w:szCs w:val="24"/>
          <w:highlight w:val="yellow"/>
          <w:lang w:val="en-US" w:eastAsia="zh-CN"/>
        </w:rPr>
        <w:t>跨校区交流交换学生应在学籍所在校区参评，校区为跨校区交流交换同学单独设置奖学金名额，从奖学金经费中单独划拨经费，符合评选要求的跨校区交流交换学生可参评人民奖学金/单项奖学金。</w:t>
      </w:r>
    </w:p>
    <w:p w14:paraId="02528E9D">
      <w:pPr>
        <w:widowControl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Calibri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Calibri"/>
          <w:kern w:val="0"/>
          <w:sz w:val="24"/>
          <w:szCs w:val="24"/>
          <w:highlight w:val="yellow"/>
          <w:lang w:val="en-US" w:eastAsia="zh-CN"/>
        </w:rPr>
        <w:t>交流交换学生实行申请制，申请一等/二等/三等人民奖学金的分数依据：如交流交换学生平均学分绩（2024年秋季在其他校区交流交换取得的平均学分绩）达到所在专业获得一等人民奖学金学生中平均学分绩的最低值，则可申请一等人民奖学金，以此类推，申请二等和三等人民奖学金。</w:t>
      </w:r>
    </w:p>
    <w:p w14:paraId="6CD9A30D">
      <w:pPr>
        <w:widowControl/>
        <w:tabs>
          <w:tab w:val="left" w:pos="4358"/>
        </w:tabs>
        <w:spacing w:line="360" w:lineRule="auto"/>
        <w:ind w:firstLine="281" w:firstLineChars="100"/>
        <w:jc w:val="left"/>
        <w:textAlignment w:val="center"/>
        <w:rPr>
          <w:rFonts w:ascii="宋体" w:hAnsi="宋体" w:eastAsia="宋体" w:cs="Calibri"/>
          <w:b/>
          <w:kern w:val="0"/>
          <w:sz w:val="28"/>
          <w:szCs w:val="24"/>
        </w:rPr>
      </w:pPr>
      <w:r>
        <w:rPr>
          <w:rFonts w:hint="eastAsia" w:ascii="宋体" w:hAnsi="宋体" w:eastAsia="宋体" w:cs="Calibri"/>
          <w:b/>
          <w:kern w:val="0"/>
          <w:sz w:val="28"/>
          <w:szCs w:val="24"/>
          <w:lang w:val="en-US" w:eastAsia="zh-CN"/>
        </w:rPr>
        <w:t>五</w:t>
      </w:r>
      <w:r>
        <w:rPr>
          <w:rFonts w:hint="eastAsia" w:ascii="宋体" w:hAnsi="宋体" w:eastAsia="宋体" w:cs="Calibri"/>
          <w:b/>
          <w:kern w:val="0"/>
          <w:sz w:val="28"/>
          <w:szCs w:val="24"/>
        </w:rPr>
        <w:t>、单项奖学金</w:t>
      </w:r>
      <w:r>
        <w:rPr>
          <w:rFonts w:ascii="宋体" w:hAnsi="宋体" w:eastAsia="宋体" w:cs="Calibri"/>
          <w:b/>
          <w:kern w:val="0"/>
          <w:sz w:val="28"/>
          <w:szCs w:val="24"/>
        </w:rPr>
        <w:tab/>
      </w:r>
    </w:p>
    <w:p w14:paraId="3A78FE9C">
      <w:pPr>
        <w:widowControl/>
        <w:shd w:val="clear" w:color="auto" w:fill="FFFFFF"/>
        <w:spacing w:line="360" w:lineRule="auto"/>
        <w:ind w:left="420" w:left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单项奖学金分为以下类别，金额1</w:t>
      </w:r>
      <w:r>
        <w:rPr>
          <w:rFonts w:ascii="宋体" w:hAnsi="宋体" w:eastAsia="宋体" w:cs="Calibri"/>
          <w:kern w:val="0"/>
          <w:sz w:val="24"/>
          <w:szCs w:val="24"/>
        </w:rPr>
        <w:t>00</w:t>
      </w:r>
      <w:r>
        <w:rPr>
          <w:rFonts w:hint="eastAsia" w:ascii="宋体" w:hAnsi="宋体" w:eastAsia="宋体" w:cs="Calibri"/>
          <w:kern w:val="0"/>
          <w:sz w:val="24"/>
          <w:szCs w:val="24"/>
        </w:rPr>
        <w:t>元。</w:t>
      </w:r>
    </w:p>
    <w:p w14:paraId="74BCFB15">
      <w:pPr>
        <w:widowControl/>
        <w:shd w:val="clear" w:color="auto" w:fill="FFFFFF"/>
        <w:spacing w:line="360" w:lineRule="auto"/>
        <w:ind w:left="420" w:left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（1）社会工作优秀奖学金</w:t>
      </w:r>
    </w:p>
    <w:p w14:paraId="10F942B4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担任校共青团、学生会以及其他学生组织的干部和学生社团主要负责人，担任院系共青团和学生会的干部以及团支部干部、班级干部（包括寝室长），任期满一学期，出色完成工作任务</w:t>
      </w:r>
      <w:r>
        <w:rPr>
          <w:rFonts w:hint="eastAsia" w:ascii="宋体" w:hAnsi="宋体" w:eastAsia="宋体" w:cs="Calibri"/>
          <w:kern w:val="0"/>
          <w:sz w:val="24"/>
          <w:szCs w:val="24"/>
        </w:rPr>
        <w:t>，工作效果显著，成绩突出，得到同学好评</w:t>
      </w:r>
      <w:r>
        <w:rPr>
          <w:rFonts w:ascii="宋体" w:hAnsi="宋体" w:eastAsia="宋体" w:cs="Calibri"/>
          <w:kern w:val="0"/>
          <w:sz w:val="24"/>
          <w:szCs w:val="24"/>
        </w:rPr>
        <w:t>。</w:t>
      </w:r>
    </w:p>
    <w:p w14:paraId="4580A06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（2）社会实践奖学金</w:t>
      </w:r>
    </w:p>
    <w:p w14:paraId="72972F7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积极参加教学计划以外的社会实践活动，在社会实践活动中</w:t>
      </w:r>
      <w:r>
        <w:rPr>
          <w:rFonts w:hint="eastAsia" w:ascii="宋体" w:hAnsi="宋体" w:eastAsia="宋体" w:cs="Calibri"/>
          <w:kern w:val="0"/>
          <w:sz w:val="24"/>
          <w:szCs w:val="24"/>
        </w:rPr>
        <w:t>做</w:t>
      </w:r>
      <w:r>
        <w:rPr>
          <w:rFonts w:ascii="宋体" w:hAnsi="宋体" w:eastAsia="宋体" w:cs="Calibri"/>
          <w:kern w:val="0"/>
          <w:sz w:val="24"/>
          <w:szCs w:val="24"/>
        </w:rPr>
        <w:t>出突出成绩；或参加教学计划以外的社会实践活动收获大，提交水平较高的社会实践调查报告或社会实践总结报告。</w:t>
      </w:r>
    </w:p>
    <w:p w14:paraId="01F71A3C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学习优秀奖学金</w:t>
      </w:r>
      <w:r>
        <w:rPr>
          <w:rFonts w:hint="eastAsia" w:ascii="宋体" w:hAnsi="宋体" w:eastAsia="宋体" w:cs="Calibri"/>
          <w:kern w:val="0"/>
          <w:sz w:val="24"/>
          <w:szCs w:val="24"/>
        </w:rPr>
        <w:t>（获得国奖、国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励、一二三等</w:t>
      </w:r>
      <w:bookmarkStart w:id="0" w:name="_GoBack"/>
      <w:bookmarkEnd w:id="0"/>
      <w:r>
        <w:rPr>
          <w:rFonts w:hint="eastAsia" w:ascii="宋体" w:hAnsi="宋体" w:eastAsia="宋体" w:cs="Calibri"/>
          <w:kern w:val="0"/>
          <w:sz w:val="24"/>
          <w:szCs w:val="24"/>
        </w:rPr>
        <w:t>奖学金的同学不可申请此项）</w:t>
      </w:r>
    </w:p>
    <w:p w14:paraId="0964FC94">
      <w:pPr>
        <w:widowControl/>
        <w:numPr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未获优秀学生奖学金而一学期平均成绩在9</w:t>
      </w:r>
      <w:r>
        <w:rPr>
          <w:rFonts w:hint="eastAsia" w:ascii="宋体" w:hAnsi="宋体" w:eastAsia="宋体" w:cs="Calibri"/>
          <w:kern w:val="0"/>
          <w:sz w:val="24"/>
          <w:szCs w:val="24"/>
        </w:rPr>
        <w:t>0</w:t>
      </w:r>
      <w:r>
        <w:rPr>
          <w:rFonts w:ascii="宋体" w:hAnsi="宋体" w:eastAsia="宋体" w:cs="Calibri"/>
          <w:kern w:val="0"/>
          <w:sz w:val="24"/>
          <w:szCs w:val="24"/>
        </w:rPr>
        <w:t>分以上（含9</w:t>
      </w:r>
      <w:r>
        <w:rPr>
          <w:rFonts w:hint="eastAsia" w:ascii="宋体" w:hAnsi="宋体" w:eastAsia="宋体" w:cs="Calibri"/>
          <w:kern w:val="0"/>
          <w:sz w:val="24"/>
          <w:szCs w:val="24"/>
        </w:rPr>
        <w:t>0</w:t>
      </w:r>
      <w:r>
        <w:rPr>
          <w:rFonts w:ascii="宋体" w:hAnsi="宋体" w:eastAsia="宋体" w:cs="Calibri"/>
          <w:kern w:val="0"/>
          <w:sz w:val="24"/>
          <w:szCs w:val="24"/>
        </w:rPr>
        <w:t>分）或单科成绩特别突出。</w:t>
      </w:r>
    </w:p>
    <w:p w14:paraId="023A621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</w:t>
      </w:r>
      <w:r>
        <w:rPr>
          <w:rFonts w:hint="eastAsia" w:ascii="宋体" w:hAnsi="宋体" w:eastAsia="宋体" w:cs="Calibri"/>
          <w:kern w:val="0"/>
          <w:sz w:val="24"/>
          <w:szCs w:val="24"/>
        </w:rPr>
        <w:t>4</w:t>
      </w:r>
      <w:r>
        <w:rPr>
          <w:rFonts w:ascii="宋体" w:hAnsi="宋体" w:eastAsia="宋体" w:cs="Calibri"/>
          <w:kern w:val="0"/>
          <w:sz w:val="24"/>
          <w:szCs w:val="24"/>
        </w:rPr>
        <w:t>）体育运动奖学金</w:t>
      </w:r>
    </w:p>
    <w:p w14:paraId="14D16878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在校级</w:t>
      </w:r>
      <w:r>
        <w:rPr>
          <w:rFonts w:hint="eastAsia" w:ascii="宋体" w:hAnsi="宋体" w:eastAsia="宋体" w:cs="Calibri"/>
          <w:kern w:val="0"/>
          <w:sz w:val="24"/>
          <w:szCs w:val="24"/>
        </w:rPr>
        <w:t>（或以上）</w:t>
      </w:r>
      <w:r>
        <w:rPr>
          <w:rFonts w:ascii="宋体" w:hAnsi="宋体" w:eastAsia="宋体" w:cs="Calibri"/>
          <w:kern w:val="0"/>
          <w:sz w:val="24"/>
          <w:szCs w:val="24"/>
        </w:rPr>
        <w:t>体育比赛中取得突出成绩。</w:t>
      </w:r>
    </w:p>
    <w:p w14:paraId="40A176D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</w:t>
      </w:r>
      <w:r>
        <w:rPr>
          <w:rFonts w:hint="eastAsia" w:ascii="宋体" w:hAnsi="宋体" w:eastAsia="宋体" w:cs="Calibri"/>
          <w:kern w:val="0"/>
          <w:sz w:val="24"/>
          <w:szCs w:val="24"/>
        </w:rPr>
        <w:t>5</w:t>
      </w:r>
      <w:r>
        <w:rPr>
          <w:rFonts w:ascii="宋体" w:hAnsi="宋体" w:eastAsia="宋体" w:cs="Calibri"/>
          <w:kern w:val="0"/>
          <w:sz w:val="24"/>
          <w:szCs w:val="24"/>
        </w:rPr>
        <w:t>）艺术活动奖学金</w:t>
      </w:r>
    </w:p>
    <w:p w14:paraId="0D59369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 在校级</w:t>
      </w:r>
      <w:r>
        <w:rPr>
          <w:rFonts w:hint="eastAsia" w:ascii="宋体" w:hAnsi="宋体" w:eastAsia="宋体" w:cs="Calibri"/>
          <w:kern w:val="0"/>
          <w:sz w:val="24"/>
          <w:szCs w:val="24"/>
        </w:rPr>
        <w:t>（或以上）</w:t>
      </w:r>
      <w:r>
        <w:rPr>
          <w:rFonts w:ascii="宋体" w:hAnsi="宋体" w:eastAsia="宋体" w:cs="Calibri"/>
          <w:kern w:val="0"/>
          <w:sz w:val="24"/>
          <w:szCs w:val="24"/>
        </w:rPr>
        <w:t>文艺比赛、辩论比赛、演讲比赛以及其它艺术活动中取得突出成绩。</w:t>
      </w:r>
    </w:p>
    <w:p w14:paraId="32908EA2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</w:t>
      </w:r>
      <w:r>
        <w:rPr>
          <w:rFonts w:hint="eastAsia" w:ascii="宋体" w:hAnsi="宋体" w:eastAsia="宋体" w:cs="Calibri"/>
          <w:kern w:val="0"/>
          <w:sz w:val="24"/>
          <w:szCs w:val="24"/>
        </w:rPr>
        <w:t>6</w:t>
      </w:r>
      <w:r>
        <w:rPr>
          <w:rFonts w:ascii="宋体" w:hAnsi="宋体" w:eastAsia="宋体" w:cs="Calibri"/>
          <w:kern w:val="0"/>
          <w:sz w:val="24"/>
          <w:szCs w:val="24"/>
        </w:rPr>
        <w:t>）新闻奖学金</w:t>
      </w:r>
    </w:p>
    <w:p w14:paraId="6EBCAAC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在校级</w:t>
      </w:r>
      <w:r>
        <w:rPr>
          <w:rFonts w:hint="eastAsia" w:ascii="宋体" w:hAnsi="宋体" w:eastAsia="宋体" w:cs="Calibri"/>
          <w:kern w:val="0"/>
          <w:sz w:val="24"/>
          <w:szCs w:val="24"/>
        </w:rPr>
        <w:t>（或以上）</w:t>
      </w:r>
      <w:r>
        <w:rPr>
          <w:rFonts w:ascii="宋体" w:hAnsi="宋体" w:eastAsia="宋体" w:cs="Calibri"/>
          <w:kern w:val="0"/>
          <w:sz w:val="24"/>
          <w:szCs w:val="24"/>
        </w:rPr>
        <w:t>报刊、新闻网发表长篇通讯（800字以上），或在校级报刊、新闻网发表消息。</w:t>
      </w:r>
    </w:p>
    <w:p w14:paraId="56F06A8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</w:t>
      </w:r>
      <w:r>
        <w:rPr>
          <w:rFonts w:hint="eastAsia" w:ascii="宋体" w:hAnsi="宋体" w:eastAsia="宋体" w:cs="Calibri"/>
          <w:kern w:val="0"/>
          <w:sz w:val="24"/>
          <w:szCs w:val="24"/>
        </w:rPr>
        <w:t>7</w:t>
      </w:r>
      <w:r>
        <w:rPr>
          <w:rFonts w:ascii="宋体" w:hAnsi="宋体" w:eastAsia="宋体" w:cs="Calibri"/>
          <w:kern w:val="0"/>
          <w:sz w:val="24"/>
          <w:szCs w:val="24"/>
        </w:rPr>
        <w:t>）文学奖学金</w:t>
      </w:r>
    </w:p>
    <w:p w14:paraId="6033E64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在校级</w:t>
      </w:r>
      <w:r>
        <w:rPr>
          <w:rFonts w:hint="eastAsia" w:ascii="宋体" w:hAnsi="宋体" w:eastAsia="宋体" w:cs="Calibri"/>
          <w:kern w:val="0"/>
          <w:sz w:val="24"/>
          <w:szCs w:val="24"/>
        </w:rPr>
        <w:t>（或以上）</w:t>
      </w:r>
      <w:r>
        <w:rPr>
          <w:rFonts w:ascii="宋体" w:hAnsi="宋体" w:eastAsia="宋体" w:cs="Calibri"/>
          <w:kern w:val="0"/>
          <w:sz w:val="24"/>
          <w:szCs w:val="24"/>
        </w:rPr>
        <w:t>征文活动中获一等奖或在校刊上发表文学文章。</w:t>
      </w:r>
    </w:p>
    <w:p w14:paraId="421724B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</w:t>
      </w:r>
      <w:r>
        <w:rPr>
          <w:rFonts w:hint="eastAsia" w:ascii="宋体" w:hAnsi="宋体" w:eastAsia="宋体" w:cs="Calibri"/>
          <w:kern w:val="0"/>
          <w:sz w:val="24"/>
          <w:szCs w:val="24"/>
        </w:rPr>
        <w:t>8</w:t>
      </w:r>
      <w:r>
        <w:rPr>
          <w:rFonts w:ascii="宋体" w:hAnsi="宋体" w:eastAsia="宋体" w:cs="Calibri"/>
          <w:kern w:val="0"/>
          <w:sz w:val="24"/>
          <w:szCs w:val="24"/>
        </w:rPr>
        <w:t>）英语奖学金</w:t>
      </w:r>
    </w:p>
    <w:p w14:paraId="0CE7526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在校级</w:t>
      </w:r>
      <w:r>
        <w:rPr>
          <w:rFonts w:hint="eastAsia" w:ascii="宋体" w:hAnsi="宋体" w:eastAsia="宋体" w:cs="Calibri"/>
          <w:kern w:val="0"/>
          <w:sz w:val="24"/>
          <w:szCs w:val="24"/>
        </w:rPr>
        <w:t>（或以上）</w:t>
      </w:r>
      <w:r>
        <w:rPr>
          <w:rFonts w:ascii="宋体" w:hAnsi="宋体" w:eastAsia="宋体" w:cs="Calibri"/>
          <w:kern w:val="0"/>
          <w:sz w:val="24"/>
          <w:szCs w:val="24"/>
        </w:rPr>
        <w:t>英语学习竞赛中成绩突出。</w:t>
      </w:r>
    </w:p>
    <w:p w14:paraId="2151D4F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ascii="宋体" w:hAnsi="宋体" w:eastAsia="宋体" w:cs="Calibri"/>
          <w:kern w:val="0"/>
          <w:sz w:val="24"/>
          <w:szCs w:val="24"/>
        </w:rPr>
        <w:t>（</w:t>
      </w:r>
      <w:r>
        <w:rPr>
          <w:rFonts w:hint="eastAsia" w:ascii="宋体" w:hAnsi="宋体" w:eastAsia="宋体" w:cs="Calibri"/>
          <w:kern w:val="0"/>
          <w:sz w:val="24"/>
          <w:szCs w:val="24"/>
        </w:rPr>
        <w:t>9</w:t>
      </w:r>
      <w:r>
        <w:rPr>
          <w:rFonts w:ascii="宋体" w:hAnsi="宋体" w:eastAsia="宋体" w:cs="Calibri"/>
          <w:kern w:val="0"/>
          <w:sz w:val="24"/>
          <w:szCs w:val="24"/>
        </w:rPr>
        <w:t>）其他奖学金</w:t>
      </w:r>
      <w:r>
        <w:rPr>
          <w:rFonts w:hint="eastAsia" w:ascii="宋体" w:hAnsi="宋体" w:eastAsia="宋体" w:cs="Calibri"/>
          <w:kern w:val="0"/>
          <w:sz w:val="24"/>
          <w:szCs w:val="24"/>
        </w:rPr>
        <w:t>（需标明名称）</w:t>
      </w:r>
    </w:p>
    <w:p w14:paraId="5B632E5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学院学生工作办公室</w:t>
      </w:r>
      <w:r>
        <w:rPr>
          <w:rFonts w:ascii="宋体" w:hAnsi="宋体" w:eastAsia="宋体" w:cs="Calibri"/>
          <w:kern w:val="0"/>
          <w:sz w:val="24"/>
          <w:szCs w:val="24"/>
        </w:rPr>
        <w:t>奖学金评审委员会认定的其他方面成绩特别突出。</w:t>
      </w:r>
    </w:p>
    <w:p w14:paraId="06F5A510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highlight w:val="yellow"/>
        </w:rPr>
        <w:t>单项奖学金申请表填写要求：</w:t>
      </w:r>
    </w:p>
    <w:p w14:paraId="18CA080B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</w:pPr>
      <w:r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  <w:t>1.一张表只能填一个奖项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highlight w:val="yellow"/>
        </w:rPr>
        <w:t>。</w:t>
      </w:r>
    </w:p>
    <w:p w14:paraId="3D2BF9EA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</w:pPr>
      <w:r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  <w:t>2.申请表的命名格式，“学号-姓名-申请奖项”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highlight w:val="yellow"/>
        </w:rPr>
        <w:t>。</w:t>
      </w:r>
    </w:p>
    <w:p w14:paraId="494507F2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highlight w:val="yellow"/>
        </w:rPr>
        <w:t>3</w:t>
      </w:r>
      <w:r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  <w:t>.</w:t>
      </w:r>
      <w:r>
        <w:rPr>
          <w:rFonts w:hint="eastAsia" w:ascii="宋体" w:hAnsi="宋体" w:eastAsia="宋体" w:cs="Calibri"/>
          <w:b/>
          <w:bCs/>
          <w:kern w:val="0"/>
          <w:sz w:val="24"/>
          <w:szCs w:val="24"/>
          <w:highlight w:val="yellow"/>
        </w:rPr>
        <w:t>每人至多可申请1个单项奖学金，不可同时在多个组织申请同一个单项奖学金。</w:t>
      </w:r>
    </w:p>
    <w:p w14:paraId="3ED13E0B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Calibri"/>
          <w:b/>
          <w:bCs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highlight w:val="yellow"/>
        </w:rPr>
        <w:t>注意：</w:t>
      </w:r>
    </w:p>
    <w:p w14:paraId="1192C911">
      <w:pPr>
        <w:widowControl/>
        <w:shd w:val="clear" w:color="auto" w:fill="FFFFFF"/>
        <w:spacing w:line="360" w:lineRule="auto"/>
        <w:ind w:firstLine="482" w:firstLineChars="200"/>
        <w:jc w:val="left"/>
        <w:rPr>
          <w:rFonts w:ascii="宋体" w:hAnsi="宋体" w:eastAsia="宋体" w:cs="Calibri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kern w:val="0"/>
          <w:sz w:val="24"/>
          <w:szCs w:val="24"/>
          <w:highlight w:val="yellow"/>
        </w:rPr>
        <w:t>若填写不规范，取消其申请资格。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37FEF"/>
    <w:multiLevelType w:val="singleLevel"/>
    <w:tmpl w:val="AAB37FE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B7"/>
    <w:rsid w:val="00000128"/>
    <w:rsid w:val="00020E60"/>
    <w:rsid w:val="000E0B59"/>
    <w:rsid w:val="001274E7"/>
    <w:rsid w:val="0014790A"/>
    <w:rsid w:val="001904E9"/>
    <w:rsid w:val="001C2837"/>
    <w:rsid w:val="001E39B6"/>
    <w:rsid w:val="00286081"/>
    <w:rsid w:val="003049F0"/>
    <w:rsid w:val="0034090A"/>
    <w:rsid w:val="005A29DE"/>
    <w:rsid w:val="005B2BE3"/>
    <w:rsid w:val="00673CB3"/>
    <w:rsid w:val="006820C9"/>
    <w:rsid w:val="006B27F1"/>
    <w:rsid w:val="0071499C"/>
    <w:rsid w:val="0073311A"/>
    <w:rsid w:val="007D6C9A"/>
    <w:rsid w:val="008373E9"/>
    <w:rsid w:val="008459A6"/>
    <w:rsid w:val="008B1B1B"/>
    <w:rsid w:val="008B7D30"/>
    <w:rsid w:val="00910FAB"/>
    <w:rsid w:val="00977813"/>
    <w:rsid w:val="009846B5"/>
    <w:rsid w:val="00997680"/>
    <w:rsid w:val="009A0104"/>
    <w:rsid w:val="009E37BA"/>
    <w:rsid w:val="00A26ACF"/>
    <w:rsid w:val="00B85FF3"/>
    <w:rsid w:val="00B87AB7"/>
    <w:rsid w:val="00BC4621"/>
    <w:rsid w:val="00C20884"/>
    <w:rsid w:val="00C813DC"/>
    <w:rsid w:val="00CA34D2"/>
    <w:rsid w:val="00CD4C22"/>
    <w:rsid w:val="00D04804"/>
    <w:rsid w:val="00D8182A"/>
    <w:rsid w:val="00D86BB9"/>
    <w:rsid w:val="00DB1389"/>
    <w:rsid w:val="00DE1E0C"/>
    <w:rsid w:val="00E0668B"/>
    <w:rsid w:val="00E35CEE"/>
    <w:rsid w:val="00E53F87"/>
    <w:rsid w:val="00E57E7E"/>
    <w:rsid w:val="00EC1DF3"/>
    <w:rsid w:val="00EE05A8"/>
    <w:rsid w:val="00F24578"/>
    <w:rsid w:val="00FA161E"/>
    <w:rsid w:val="168709CF"/>
    <w:rsid w:val="7880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1213</Words>
  <Characters>1241</Characters>
  <Lines>7</Lines>
  <Paragraphs>2</Paragraphs>
  <TotalTime>8</TotalTime>
  <ScaleCrop>false</ScaleCrop>
  <LinksUpToDate>false</LinksUpToDate>
  <CharactersWithSpaces>1245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2021-11-11T03:42:00Z</dcterms:created>
  <dc:creator>rn H</dc:creator>
  <cp:lastModifiedBy>END</cp:lastModifiedBy>
  <dcterms:modified xsi:type="dcterms:W3CDTF">2025-05-14T02:06:31Z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eyJoZGlkIjoiMDM0OWIwYjBmOGM3Yjk0ODkyNmZiOGNjZjg3ZTNmNzMiLCJ1c2VySWQiOiI2NDEzOTA0NDQifQ==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D85503A5022E49B4AB4ED40A49C8E355_12</vt:lpwstr>
  </property>
</Properties>
</file>